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B5" w:rsidRDefault="00310804" w:rsidP="009C52A7">
      <w:pPr>
        <w:spacing w:afterLines="50" w:after="180"/>
        <w:jc w:val="center"/>
        <w:rPr>
          <w:rFonts w:ascii="Times New Roman" w:eastAsia="標楷體" w:hAnsi="Times New Roman" w:cs="Times New Roman"/>
          <w:b/>
          <w:sz w:val="32"/>
        </w:rPr>
      </w:pPr>
      <w:bookmarkStart w:id="0" w:name="_GoBack"/>
      <w:bookmarkEnd w:id="0"/>
      <w:r>
        <w:rPr>
          <w:rFonts w:ascii="Times New Roman" w:eastAsia="標楷體" w:hAnsi="Times New Roman" w:cs="Times New Roman"/>
          <w:b/>
          <w:sz w:val="32"/>
        </w:rPr>
        <w:t>10</w:t>
      </w:r>
      <w:r>
        <w:rPr>
          <w:rFonts w:ascii="Times New Roman" w:eastAsia="標楷體" w:hAnsi="Times New Roman" w:cs="Times New Roman" w:hint="eastAsia"/>
          <w:b/>
          <w:sz w:val="32"/>
        </w:rPr>
        <w:t>4</w:t>
      </w:r>
      <w:r w:rsidR="00E61382" w:rsidRPr="00F45BE5">
        <w:rPr>
          <w:rFonts w:ascii="Times New Roman" w:eastAsia="標楷體" w:hAnsi="Times New Roman" w:cs="Times New Roman"/>
          <w:b/>
          <w:sz w:val="32"/>
        </w:rPr>
        <w:t>年度</w:t>
      </w:r>
      <w:r w:rsidR="00E61382" w:rsidRPr="00F45BE5">
        <w:rPr>
          <w:rFonts w:ascii="Times New Roman" w:eastAsia="標楷體" w:hAnsi="Times New Roman" w:cs="Times New Roman"/>
          <w:b/>
          <w:sz w:val="32"/>
        </w:rPr>
        <w:t>-</w:t>
      </w:r>
      <w:r w:rsidR="00E61382" w:rsidRPr="00F45BE5">
        <w:rPr>
          <w:rFonts w:ascii="Times New Roman" w:eastAsia="標楷體" w:hAnsi="Times New Roman" w:cs="Times New Roman"/>
          <w:b/>
          <w:sz w:val="32"/>
        </w:rPr>
        <w:t>連江縣</w:t>
      </w:r>
      <w:r w:rsidR="00362A55" w:rsidRPr="00362A55">
        <w:rPr>
          <w:rFonts w:ascii="Times New Roman" w:eastAsia="標楷體" w:hAnsi="Times New Roman" w:cs="Times New Roman" w:hint="eastAsia"/>
          <w:b/>
          <w:sz w:val="32"/>
        </w:rPr>
        <w:t>低碳商業環境形象改造補助作業規範</w:t>
      </w:r>
    </w:p>
    <w:p w:rsidR="00E13443" w:rsidRPr="00476FE6" w:rsidRDefault="00E13443" w:rsidP="00E13443">
      <w:pPr>
        <w:pStyle w:val="2"/>
        <w:spacing w:before="108" w:after="108"/>
        <w:ind w:leftChars="0" w:left="0"/>
        <w:jc w:val="right"/>
        <w:rPr>
          <w:rFonts w:ascii="標楷體" w:hAnsi="標楷體"/>
        </w:rPr>
      </w:pPr>
      <w:r w:rsidRPr="00476FE6">
        <w:rPr>
          <w:rFonts w:ascii="標楷體" w:hAnsi="標楷體" w:hint="eastAsia"/>
        </w:rPr>
        <w:t>中華民國</w:t>
      </w:r>
      <w:r w:rsidR="00310804">
        <w:t>10</w:t>
      </w:r>
      <w:r w:rsidR="00310804">
        <w:rPr>
          <w:rFonts w:hint="eastAsia"/>
        </w:rPr>
        <w:t>4</w:t>
      </w:r>
      <w:r w:rsidRPr="004406C1">
        <w:t>年</w:t>
      </w:r>
      <w:r w:rsidR="00A80B4F">
        <w:rPr>
          <w:rFonts w:hint="eastAsia"/>
        </w:rPr>
        <w:t>08</w:t>
      </w:r>
      <w:r w:rsidRPr="004406C1">
        <w:t>月</w:t>
      </w:r>
      <w:r w:rsidR="00A80B4F">
        <w:rPr>
          <w:rFonts w:hint="eastAsia"/>
        </w:rPr>
        <w:t>18</w:t>
      </w:r>
      <w:r w:rsidRPr="00476FE6">
        <w:rPr>
          <w:rFonts w:ascii="標楷體" w:hAnsi="標楷體" w:hint="eastAsia"/>
        </w:rPr>
        <w:t>日</w:t>
      </w:r>
    </w:p>
    <w:p w:rsidR="00E13443" w:rsidRPr="00E13443" w:rsidRDefault="00E13443" w:rsidP="00E13443">
      <w:pPr>
        <w:pStyle w:val="2"/>
        <w:spacing w:before="108" w:after="108"/>
        <w:ind w:leftChars="0" w:left="520" w:hangingChars="200" w:hanging="520"/>
        <w:rPr>
          <w:rFonts w:ascii="標楷體" w:hAnsi="標楷體"/>
        </w:rPr>
      </w:pPr>
      <w:r>
        <w:rPr>
          <w:rFonts w:ascii="標楷體" w:hAnsi="標楷體" w:hint="eastAsia"/>
        </w:rPr>
        <w:t>一、</w:t>
      </w:r>
      <w:r w:rsidRPr="00E13443">
        <w:rPr>
          <w:rFonts w:ascii="標楷體" w:hAnsi="標楷體" w:hint="eastAsia"/>
        </w:rPr>
        <w:t>本規範依據「連江縣低碳商業環境形象改造補助要點」</w:t>
      </w:r>
      <w:r w:rsidR="00125B31">
        <w:rPr>
          <w:rFonts w:ascii="標楷體" w:hAnsi="標楷體" w:hint="eastAsia"/>
        </w:rPr>
        <w:t>(後簡稱</w:t>
      </w:r>
      <w:r w:rsidR="00125B31" w:rsidRPr="00E13443">
        <w:rPr>
          <w:rFonts w:ascii="標楷體" w:hAnsi="標楷體" w:hint="eastAsia"/>
        </w:rPr>
        <w:t>補助要點</w:t>
      </w:r>
      <w:r w:rsidR="00125B31">
        <w:rPr>
          <w:rFonts w:ascii="標楷體" w:hAnsi="標楷體" w:hint="eastAsia"/>
        </w:rPr>
        <w:t>)</w:t>
      </w:r>
      <w:r w:rsidRPr="00E13443">
        <w:rPr>
          <w:rFonts w:ascii="標楷體" w:hAnsi="標楷體" w:hint="eastAsia"/>
        </w:rPr>
        <w:t>第七條第(</w:t>
      </w:r>
      <w:proofErr w:type="gramStart"/>
      <w:r w:rsidRPr="00E13443">
        <w:rPr>
          <w:rFonts w:ascii="標楷體" w:hAnsi="標楷體" w:hint="eastAsia"/>
        </w:rPr>
        <w:t>一</w:t>
      </w:r>
      <w:proofErr w:type="gramEnd"/>
      <w:r w:rsidRPr="00E13443">
        <w:rPr>
          <w:rFonts w:ascii="標楷體" w:hAnsi="標楷體" w:hint="eastAsia"/>
        </w:rPr>
        <w:t>)款</w:t>
      </w:r>
      <w:r w:rsidRPr="00E13443">
        <w:rPr>
          <w:rFonts w:ascii="標楷體" w:hAnsi="標楷體"/>
        </w:rPr>
        <w:t>規定訂定之。</w:t>
      </w:r>
    </w:p>
    <w:p w:rsidR="00E13443" w:rsidRDefault="00E13443" w:rsidP="00E13443">
      <w:pPr>
        <w:pStyle w:val="2"/>
        <w:spacing w:before="108" w:after="108"/>
        <w:ind w:leftChars="0" w:left="520" w:hangingChars="200" w:hanging="520"/>
        <w:rPr>
          <w:rFonts w:ascii="標楷體" w:hAnsi="標楷體"/>
        </w:rPr>
      </w:pPr>
      <w:r>
        <w:rPr>
          <w:rFonts w:ascii="標楷體" w:hAnsi="標楷體" w:hint="eastAsia"/>
        </w:rPr>
        <w:t>二、</w:t>
      </w:r>
      <w:r w:rsidRPr="00E13443">
        <w:rPr>
          <w:rFonts w:ascii="標楷體" w:hAnsi="標楷體" w:hint="eastAsia"/>
        </w:rPr>
        <w:t>本年度「連江縣低碳商業環境形象改造補助作業規範」說明如下</w:t>
      </w:r>
      <w:r w:rsidR="00125B31">
        <w:rPr>
          <w:rFonts w:ascii="標楷體" w:hAnsi="標楷體" w:hint="eastAsia"/>
        </w:rPr>
        <w:t>表1所示</w:t>
      </w:r>
      <w:r w:rsidRPr="00E13443">
        <w:rPr>
          <w:rFonts w:ascii="標楷體" w:hAnsi="標楷體" w:hint="eastAsia"/>
        </w:rPr>
        <w:t>：</w:t>
      </w:r>
    </w:p>
    <w:p w:rsidR="00125B31" w:rsidRPr="00E13443" w:rsidRDefault="00125B31" w:rsidP="008B2724">
      <w:pPr>
        <w:pStyle w:val="2"/>
        <w:spacing w:before="108" w:after="108"/>
        <w:ind w:leftChars="0" w:left="520" w:hangingChars="200" w:hanging="520"/>
        <w:jc w:val="center"/>
        <w:rPr>
          <w:rFonts w:ascii="標楷體" w:hAnsi="標楷體"/>
        </w:rPr>
      </w:pPr>
      <w:r>
        <w:rPr>
          <w:rFonts w:ascii="標楷體" w:hAnsi="標楷體" w:hint="eastAsia"/>
        </w:rPr>
        <w:t>表1、</w:t>
      </w:r>
      <w:r w:rsidRPr="00E13443">
        <w:rPr>
          <w:rFonts w:ascii="標楷體" w:hAnsi="標楷體" w:hint="eastAsia"/>
        </w:rPr>
        <w:t>連江縣低碳商業環境形象改造補助作業規範</w:t>
      </w:r>
      <w:r w:rsidR="008B2724">
        <w:rPr>
          <w:rFonts w:ascii="標楷體" w:hAnsi="標楷體" w:hint="eastAsia"/>
        </w:rPr>
        <w:t>一覽表</w:t>
      </w:r>
    </w:p>
    <w:tbl>
      <w:tblPr>
        <w:tblStyle w:val="a3"/>
        <w:tblW w:w="4846" w:type="pct"/>
        <w:jc w:val="center"/>
        <w:tblLook w:val="04A0" w:firstRow="1" w:lastRow="0" w:firstColumn="1" w:lastColumn="0" w:noHBand="0" w:noVBand="1"/>
      </w:tblPr>
      <w:tblGrid>
        <w:gridCol w:w="1736"/>
        <w:gridCol w:w="3627"/>
        <w:gridCol w:w="4187"/>
      </w:tblGrid>
      <w:tr w:rsidR="00E61382" w:rsidRPr="00A74ED4" w:rsidTr="008B2724">
        <w:trPr>
          <w:trHeight w:val="570"/>
          <w:jc w:val="center"/>
        </w:trPr>
        <w:tc>
          <w:tcPr>
            <w:tcW w:w="909" w:type="pct"/>
            <w:shd w:val="clear" w:color="auto" w:fill="BDD6EE" w:themeFill="accent1" w:themeFillTint="66"/>
            <w:vAlign w:val="center"/>
          </w:tcPr>
          <w:p w:rsidR="00E61382" w:rsidRPr="00A74ED4" w:rsidRDefault="00E61382" w:rsidP="00E13443">
            <w:pPr>
              <w:snapToGrid w:val="0"/>
              <w:jc w:val="center"/>
              <w:rPr>
                <w:rFonts w:ascii="Times New Roman" w:eastAsia="標楷體" w:hAnsi="Times New Roman" w:cs="Times New Roman"/>
                <w:szCs w:val="24"/>
              </w:rPr>
            </w:pPr>
            <w:r w:rsidRPr="00A74ED4">
              <w:rPr>
                <w:rFonts w:ascii="Times New Roman" w:eastAsia="標楷體" w:hAnsi="Times New Roman" w:cs="Times New Roman"/>
                <w:szCs w:val="24"/>
              </w:rPr>
              <w:t>申請日期</w:t>
            </w:r>
          </w:p>
        </w:tc>
        <w:tc>
          <w:tcPr>
            <w:tcW w:w="4091" w:type="pct"/>
            <w:gridSpan w:val="2"/>
            <w:vAlign w:val="center"/>
          </w:tcPr>
          <w:p w:rsidR="00E61382" w:rsidRPr="00A74ED4" w:rsidRDefault="00E61382" w:rsidP="00870491">
            <w:pPr>
              <w:snapToGrid w:val="0"/>
              <w:jc w:val="both"/>
              <w:rPr>
                <w:rFonts w:ascii="Times New Roman" w:eastAsia="標楷體" w:hAnsi="Times New Roman" w:cs="Times New Roman"/>
                <w:szCs w:val="24"/>
              </w:rPr>
            </w:pPr>
            <w:r w:rsidRPr="00A74ED4">
              <w:rPr>
                <w:rFonts w:ascii="Times New Roman" w:eastAsia="標楷體" w:hAnsi="Times New Roman" w:cs="Times New Roman"/>
                <w:szCs w:val="24"/>
              </w:rPr>
              <w:t>自即日起</w:t>
            </w:r>
            <w:r w:rsidRPr="00E02582">
              <w:rPr>
                <w:rFonts w:ascii="Times New Roman" w:eastAsia="標楷體" w:hAnsi="Times New Roman" w:cs="Times New Roman"/>
                <w:szCs w:val="24"/>
              </w:rPr>
              <w:t>至</w:t>
            </w:r>
            <w:r w:rsidR="00310804" w:rsidRPr="00E02582">
              <w:rPr>
                <w:rFonts w:ascii="Times New Roman" w:eastAsia="標楷體" w:hAnsi="Times New Roman" w:cs="Times New Roman"/>
                <w:b/>
                <w:szCs w:val="24"/>
                <w:u w:val="single"/>
              </w:rPr>
              <w:t>10</w:t>
            </w:r>
            <w:r w:rsidR="00310804" w:rsidRPr="00E02582">
              <w:rPr>
                <w:rFonts w:ascii="Times New Roman" w:eastAsia="標楷體" w:hAnsi="Times New Roman" w:cs="Times New Roman" w:hint="eastAsia"/>
                <w:b/>
                <w:szCs w:val="24"/>
                <w:u w:val="single"/>
              </w:rPr>
              <w:t>4</w:t>
            </w:r>
            <w:r w:rsidRPr="00E02582">
              <w:rPr>
                <w:rFonts w:ascii="Times New Roman" w:eastAsia="標楷體" w:hAnsi="Times New Roman" w:cs="Times New Roman"/>
                <w:b/>
                <w:szCs w:val="24"/>
                <w:u w:val="single"/>
              </w:rPr>
              <w:t>年</w:t>
            </w:r>
            <w:r w:rsidR="007909B5">
              <w:rPr>
                <w:rFonts w:ascii="Times New Roman" w:eastAsia="標楷體" w:hAnsi="Times New Roman" w:cs="Times New Roman" w:hint="eastAsia"/>
                <w:b/>
                <w:szCs w:val="24"/>
                <w:u w:val="single"/>
              </w:rPr>
              <w:t>09</w:t>
            </w:r>
            <w:r w:rsidRPr="00E02582">
              <w:rPr>
                <w:rFonts w:ascii="Times New Roman" w:eastAsia="標楷體" w:hAnsi="Times New Roman" w:cs="Times New Roman"/>
                <w:b/>
                <w:szCs w:val="24"/>
                <w:u w:val="single"/>
              </w:rPr>
              <w:t>月</w:t>
            </w:r>
            <w:r w:rsidR="007909B5">
              <w:rPr>
                <w:rFonts w:ascii="Times New Roman" w:eastAsia="標楷體" w:hAnsi="Times New Roman" w:cs="Times New Roman" w:hint="eastAsia"/>
                <w:b/>
                <w:szCs w:val="24"/>
                <w:u w:val="single"/>
              </w:rPr>
              <w:t>07</w:t>
            </w:r>
            <w:r w:rsidRPr="00E02582">
              <w:rPr>
                <w:rFonts w:ascii="Times New Roman" w:eastAsia="標楷體" w:hAnsi="Times New Roman" w:cs="Times New Roman"/>
                <w:szCs w:val="24"/>
              </w:rPr>
              <w:t>日</w:t>
            </w:r>
            <w:r w:rsidR="00870491" w:rsidRPr="00E02582">
              <w:rPr>
                <w:rFonts w:ascii="Times New Roman" w:eastAsia="標楷體" w:hAnsi="Times New Roman" w:cs="Times New Roman" w:hint="eastAsia"/>
                <w:szCs w:val="24"/>
              </w:rPr>
              <w:t>(</w:t>
            </w:r>
            <w:r w:rsidR="00870491">
              <w:rPr>
                <w:rFonts w:ascii="Times New Roman" w:eastAsia="標楷體" w:hAnsi="Times New Roman" w:cs="Times New Roman" w:hint="eastAsia"/>
                <w:szCs w:val="24"/>
              </w:rPr>
              <w:t>星期一</w:t>
            </w:r>
            <w:r w:rsidR="00870491">
              <w:rPr>
                <w:rFonts w:ascii="Times New Roman" w:eastAsia="標楷體" w:hAnsi="Times New Roman" w:cs="Times New Roman" w:hint="eastAsia"/>
                <w:szCs w:val="24"/>
              </w:rPr>
              <w:t>)</w:t>
            </w:r>
            <w:r w:rsidR="00870491">
              <w:rPr>
                <w:rFonts w:ascii="Times New Roman" w:eastAsia="標楷體" w:hAnsi="Times New Roman" w:cs="Times New Roman" w:hint="eastAsia"/>
                <w:szCs w:val="24"/>
              </w:rPr>
              <w:t>截</w:t>
            </w:r>
            <w:r w:rsidRPr="00A74ED4">
              <w:rPr>
                <w:rFonts w:ascii="Times New Roman" w:eastAsia="標楷體" w:hAnsi="Times New Roman" w:cs="Times New Roman"/>
                <w:szCs w:val="24"/>
              </w:rPr>
              <w:t>止。</w:t>
            </w:r>
          </w:p>
        </w:tc>
      </w:tr>
      <w:tr w:rsidR="00E61382" w:rsidRPr="00A74ED4" w:rsidTr="008B2724">
        <w:trPr>
          <w:trHeight w:val="905"/>
          <w:jc w:val="center"/>
        </w:trPr>
        <w:tc>
          <w:tcPr>
            <w:tcW w:w="909" w:type="pct"/>
            <w:shd w:val="clear" w:color="auto" w:fill="BDD6EE" w:themeFill="accent1" w:themeFillTint="66"/>
            <w:vAlign w:val="center"/>
          </w:tcPr>
          <w:p w:rsidR="00E61382" w:rsidRPr="00A74ED4" w:rsidRDefault="00125B31" w:rsidP="00E13443">
            <w:pPr>
              <w:snapToGrid w:val="0"/>
              <w:jc w:val="center"/>
              <w:rPr>
                <w:rFonts w:ascii="Times New Roman" w:eastAsia="標楷體" w:hAnsi="Times New Roman" w:cs="Times New Roman"/>
                <w:szCs w:val="24"/>
              </w:rPr>
            </w:pPr>
            <w:r w:rsidRPr="00A74ED4">
              <w:rPr>
                <w:rFonts w:ascii="Times New Roman" w:eastAsia="標楷體" w:hAnsi="Times New Roman" w:cs="Times New Roman"/>
                <w:szCs w:val="24"/>
              </w:rPr>
              <w:t>補助對象</w:t>
            </w:r>
          </w:p>
        </w:tc>
        <w:tc>
          <w:tcPr>
            <w:tcW w:w="4091" w:type="pct"/>
            <w:gridSpan w:val="2"/>
            <w:vAlign w:val="center"/>
          </w:tcPr>
          <w:p w:rsidR="00E61382" w:rsidRPr="00A74ED4" w:rsidRDefault="00125B31" w:rsidP="00E13443">
            <w:pPr>
              <w:snapToGrid w:val="0"/>
              <w:jc w:val="both"/>
              <w:rPr>
                <w:rFonts w:ascii="Times New Roman" w:eastAsia="標楷體" w:hAnsi="Times New Roman" w:cs="Times New Roman"/>
                <w:szCs w:val="24"/>
              </w:rPr>
            </w:pPr>
            <w:r w:rsidRPr="00A74ED4">
              <w:rPr>
                <w:rFonts w:ascii="Times New Roman" w:eastAsia="標楷體" w:hAnsi="Times New Roman" w:cs="Times New Roman"/>
                <w:szCs w:val="24"/>
              </w:rPr>
              <w:t>設籍於連江縣合法經營之</w:t>
            </w:r>
            <w:r w:rsidR="008B2724" w:rsidRPr="00A74ED4">
              <w:rPr>
                <w:rFonts w:ascii="Times New Roman" w:eastAsia="標楷體" w:hAnsi="Times New Roman" w:cs="Times New Roman"/>
                <w:szCs w:val="24"/>
              </w:rPr>
              <w:t>超商</w:t>
            </w:r>
            <w:r w:rsidR="008B2724" w:rsidRPr="00A74ED4">
              <w:rPr>
                <w:rFonts w:ascii="Times New Roman" w:eastAsia="標楷體" w:hAnsi="Times New Roman" w:cs="Times New Roman"/>
                <w:szCs w:val="24"/>
              </w:rPr>
              <w:t>(</w:t>
            </w:r>
            <w:r w:rsidR="008B2724" w:rsidRPr="00A74ED4">
              <w:rPr>
                <w:rFonts w:ascii="Times New Roman" w:eastAsia="標楷體" w:hAnsi="Times New Roman" w:cs="Times New Roman"/>
                <w:szCs w:val="24"/>
              </w:rPr>
              <w:t>或便利商店</w:t>
            </w:r>
            <w:r w:rsidR="008B2724" w:rsidRPr="00A74ED4">
              <w:rPr>
                <w:rFonts w:ascii="Times New Roman" w:eastAsia="標楷體" w:hAnsi="Times New Roman" w:cs="Times New Roman"/>
                <w:szCs w:val="24"/>
              </w:rPr>
              <w:t>)</w:t>
            </w:r>
            <w:r w:rsidR="008B2724" w:rsidRPr="00A74ED4">
              <w:rPr>
                <w:rFonts w:ascii="Times New Roman" w:eastAsia="標楷體" w:hAnsi="Times New Roman" w:cs="Times New Roman"/>
                <w:szCs w:val="24"/>
              </w:rPr>
              <w:t>類</w:t>
            </w:r>
            <w:r w:rsidRPr="00A74ED4">
              <w:rPr>
                <w:rFonts w:ascii="Times New Roman" w:eastAsia="標楷體" w:hAnsi="Times New Roman" w:cs="Times New Roman"/>
                <w:szCs w:val="24"/>
              </w:rPr>
              <w:t>、餐飲業、</w:t>
            </w:r>
            <w:r w:rsidR="008B2724" w:rsidRPr="00A74ED4">
              <w:rPr>
                <w:rFonts w:ascii="Times New Roman" w:eastAsia="標楷體" w:hAnsi="Times New Roman" w:cs="Times New Roman"/>
                <w:szCs w:val="24"/>
              </w:rPr>
              <w:t>旅</w:t>
            </w:r>
            <w:r w:rsidRPr="00A74ED4">
              <w:rPr>
                <w:rFonts w:ascii="Times New Roman" w:eastAsia="標楷體" w:hAnsi="Times New Roman" w:cs="Times New Roman"/>
                <w:szCs w:val="24"/>
              </w:rPr>
              <w:t>宿</w:t>
            </w:r>
            <w:r w:rsidR="008B2724" w:rsidRPr="00A74ED4">
              <w:rPr>
                <w:rFonts w:ascii="Times New Roman" w:eastAsia="標楷體" w:hAnsi="Times New Roman" w:cs="Times New Roman"/>
                <w:szCs w:val="24"/>
              </w:rPr>
              <w:t>業</w:t>
            </w:r>
            <w:r w:rsidRPr="00A74ED4">
              <w:rPr>
                <w:rFonts w:ascii="Times New Roman" w:eastAsia="標楷體" w:hAnsi="Times New Roman" w:cs="Times New Roman"/>
                <w:szCs w:val="24"/>
              </w:rPr>
              <w:t>及</w:t>
            </w:r>
            <w:r w:rsidR="008B2724" w:rsidRPr="00A74ED4">
              <w:rPr>
                <w:rFonts w:ascii="Times New Roman" w:eastAsia="標楷體" w:hAnsi="Times New Roman" w:cs="Times New Roman"/>
                <w:szCs w:val="24"/>
              </w:rPr>
              <w:t>其他零售商店</w:t>
            </w:r>
            <w:r w:rsidRPr="00A74ED4">
              <w:rPr>
                <w:rFonts w:ascii="Times New Roman" w:eastAsia="標楷體" w:hAnsi="Times New Roman" w:cs="Times New Roman"/>
                <w:szCs w:val="24"/>
              </w:rPr>
              <w:t>，並持有相關證明文件之業者。</w:t>
            </w:r>
          </w:p>
        </w:tc>
      </w:tr>
      <w:tr w:rsidR="00125B31" w:rsidRPr="00A74ED4" w:rsidTr="008B2724">
        <w:trPr>
          <w:trHeight w:val="703"/>
          <w:jc w:val="center"/>
        </w:trPr>
        <w:tc>
          <w:tcPr>
            <w:tcW w:w="909" w:type="pct"/>
            <w:shd w:val="clear" w:color="auto" w:fill="BDD6EE" w:themeFill="accent1" w:themeFillTint="66"/>
            <w:vAlign w:val="center"/>
          </w:tcPr>
          <w:p w:rsidR="00125B31" w:rsidRPr="00A74ED4" w:rsidRDefault="00125B31" w:rsidP="00125B31">
            <w:pPr>
              <w:snapToGrid w:val="0"/>
              <w:jc w:val="center"/>
              <w:rPr>
                <w:rFonts w:ascii="Times New Roman" w:eastAsia="標楷體" w:hAnsi="Times New Roman" w:cs="Times New Roman"/>
                <w:szCs w:val="24"/>
              </w:rPr>
            </w:pPr>
            <w:r w:rsidRPr="00A74ED4">
              <w:rPr>
                <w:rFonts w:ascii="Times New Roman" w:eastAsia="標楷體" w:hAnsi="Times New Roman" w:cs="Times New Roman"/>
                <w:szCs w:val="24"/>
              </w:rPr>
              <w:t>補助家數</w:t>
            </w:r>
          </w:p>
        </w:tc>
        <w:tc>
          <w:tcPr>
            <w:tcW w:w="4091" w:type="pct"/>
            <w:gridSpan w:val="2"/>
            <w:vAlign w:val="center"/>
          </w:tcPr>
          <w:p w:rsidR="00125B31" w:rsidRPr="00870491" w:rsidRDefault="008E780C" w:rsidP="00125B31">
            <w:pPr>
              <w:snapToGrid w:val="0"/>
              <w:jc w:val="both"/>
              <w:rPr>
                <w:rFonts w:ascii="Times New Roman" w:eastAsia="標楷體" w:hAnsi="Times New Roman" w:cs="Times New Roman"/>
                <w:szCs w:val="24"/>
              </w:rPr>
            </w:pPr>
            <w:r w:rsidRPr="00870491">
              <w:rPr>
                <w:rFonts w:ascii="Times New Roman" w:eastAsia="標楷體" w:hAnsi="Times New Roman" w:cs="Times New Roman" w:hint="eastAsia"/>
                <w:szCs w:val="24"/>
              </w:rPr>
              <w:t>補助至少</w:t>
            </w:r>
            <w:r w:rsidRPr="00870491">
              <w:rPr>
                <w:rFonts w:ascii="Times New Roman" w:eastAsia="標楷體" w:hAnsi="Times New Roman" w:cs="Times New Roman" w:hint="eastAsia"/>
                <w:szCs w:val="24"/>
              </w:rPr>
              <w:t>10</w:t>
            </w:r>
            <w:r w:rsidRPr="00870491">
              <w:rPr>
                <w:rFonts w:ascii="Times New Roman" w:eastAsia="標楷體" w:hAnsi="Times New Roman" w:cs="Times New Roman" w:hint="eastAsia"/>
                <w:szCs w:val="24"/>
              </w:rPr>
              <w:t>家，至多</w:t>
            </w:r>
            <w:r w:rsidR="00310804" w:rsidRPr="00870491">
              <w:rPr>
                <w:rFonts w:ascii="Times New Roman" w:eastAsia="標楷體" w:hAnsi="Times New Roman" w:cs="Times New Roman" w:hint="eastAsia"/>
                <w:szCs w:val="24"/>
              </w:rPr>
              <w:t>2</w:t>
            </w:r>
            <w:r w:rsidR="00125B31" w:rsidRPr="00870491">
              <w:rPr>
                <w:rFonts w:ascii="Times New Roman" w:eastAsia="標楷體" w:hAnsi="Times New Roman" w:cs="Times New Roman"/>
                <w:szCs w:val="24"/>
              </w:rPr>
              <w:t>0</w:t>
            </w:r>
            <w:r w:rsidR="00125B31" w:rsidRPr="00870491">
              <w:rPr>
                <w:rFonts w:ascii="Times New Roman" w:eastAsia="標楷體" w:hAnsi="Times New Roman" w:cs="Times New Roman"/>
                <w:szCs w:val="24"/>
              </w:rPr>
              <w:t>家。</w:t>
            </w:r>
          </w:p>
        </w:tc>
      </w:tr>
      <w:tr w:rsidR="00125B31" w:rsidRPr="00A74ED4" w:rsidTr="008B2724">
        <w:trPr>
          <w:trHeight w:val="842"/>
          <w:jc w:val="center"/>
        </w:trPr>
        <w:tc>
          <w:tcPr>
            <w:tcW w:w="909" w:type="pct"/>
            <w:shd w:val="clear" w:color="auto" w:fill="BDD6EE" w:themeFill="accent1" w:themeFillTint="66"/>
            <w:vAlign w:val="center"/>
          </w:tcPr>
          <w:p w:rsidR="00125B31" w:rsidRPr="00A74ED4" w:rsidRDefault="00125B31" w:rsidP="00125B31">
            <w:pPr>
              <w:snapToGrid w:val="0"/>
              <w:jc w:val="center"/>
              <w:rPr>
                <w:rFonts w:ascii="Times New Roman" w:eastAsia="標楷體" w:hAnsi="Times New Roman" w:cs="Times New Roman"/>
                <w:szCs w:val="24"/>
              </w:rPr>
            </w:pPr>
            <w:r w:rsidRPr="00A74ED4">
              <w:rPr>
                <w:rFonts w:ascii="Times New Roman" w:eastAsia="標楷體" w:hAnsi="Times New Roman" w:cs="Times New Roman"/>
                <w:szCs w:val="24"/>
              </w:rPr>
              <w:t>補助金額</w:t>
            </w:r>
          </w:p>
        </w:tc>
        <w:tc>
          <w:tcPr>
            <w:tcW w:w="4091" w:type="pct"/>
            <w:gridSpan w:val="2"/>
            <w:vAlign w:val="center"/>
          </w:tcPr>
          <w:p w:rsidR="00125B31" w:rsidRPr="00870491" w:rsidRDefault="00125B31" w:rsidP="00125B31">
            <w:pPr>
              <w:snapToGrid w:val="0"/>
              <w:jc w:val="both"/>
              <w:rPr>
                <w:rFonts w:ascii="Times New Roman" w:eastAsia="標楷體" w:hAnsi="Times New Roman" w:cs="Times New Roman"/>
                <w:szCs w:val="24"/>
              </w:rPr>
            </w:pPr>
            <w:r w:rsidRPr="00870491">
              <w:rPr>
                <w:rFonts w:ascii="Times New Roman" w:eastAsia="標楷體" w:hAnsi="Times New Roman" w:cs="Times New Roman"/>
                <w:szCs w:val="24"/>
              </w:rPr>
              <w:t>每家</w:t>
            </w:r>
            <w:r w:rsidR="008E780C" w:rsidRPr="00870491">
              <w:rPr>
                <w:rFonts w:ascii="Times New Roman" w:eastAsia="標楷體" w:hAnsi="Times New Roman" w:cs="Times New Roman" w:hint="eastAsia"/>
                <w:szCs w:val="24"/>
              </w:rPr>
              <w:t>申請額度為</w:t>
            </w:r>
            <w:r w:rsidRPr="00870491">
              <w:rPr>
                <w:rFonts w:ascii="Times New Roman" w:eastAsia="標楷體" w:hAnsi="Times New Roman" w:cs="Times New Roman"/>
                <w:szCs w:val="24"/>
              </w:rPr>
              <w:t>新台幣</w:t>
            </w:r>
            <w:r w:rsidR="008E780C" w:rsidRPr="00870491">
              <w:rPr>
                <w:rFonts w:ascii="Times New Roman" w:eastAsia="標楷體" w:hAnsi="Times New Roman" w:cs="Times New Roman" w:hint="eastAsia"/>
                <w:szCs w:val="24"/>
              </w:rPr>
              <w:t>2</w:t>
            </w:r>
            <w:r w:rsidR="008E780C" w:rsidRPr="00870491">
              <w:rPr>
                <w:rFonts w:ascii="Times New Roman" w:eastAsia="標楷體" w:hAnsi="Times New Roman" w:cs="Times New Roman" w:hint="eastAsia"/>
                <w:szCs w:val="24"/>
              </w:rPr>
              <w:t>萬</w:t>
            </w:r>
            <w:r w:rsidR="008E780C" w:rsidRPr="00870491">
              <w:rPr>
                <w:rFonts w:ascii="Times New Roman" w:eastAsia="標楷體" w:hAnsi="Times New Roman" w:cs="Times New Roman" w:hint="eastAsia"/>
                <w:szCs w:val="24"/>
              </w:rPr>
              <w:t>7</w:t>
            </w:r>
            <w:r w:rsidR="008E780C" w:rsidRPr="00870491">
              <w:rPr>
                <w:rFonts w:ascii="Times New Roman" w:eastAsia="標楷體" w:hAnsi="Times New Roman" w:cs="Times New Roman" w:hint="eastAsia"/>
                <w:szCs w:val="24"/>
              </w:rPr>
              <w:t>仟元</w:t>
            </w:r>
            <w:r w:rsidR="008E780C" w:rsidRPr="00870491">
              <w:rPr>
                <w:rFonts w:ascii="Times New Roman" w:eastAsia="標楷體" w:hAnsi="Times New Roman" w:cs="Times New Roman" w:hint="eastAsia"/>
                <w:szCs w:val="24"/>
              </w:rPr>
              <w:t>~5</w:t>
            </w:r>
            <w:r w:rsidR="006F4258" w:rsidRPr="00870491">
              <w:rPr>
                <w:rFonts w:ascii="Times New Roman" w:eastAsia="標楷體" w:hAnsi="Times New Roman" w:cs="Times New Roman"/>
                <w:szCs w:val="24"/>
              </w:rPr>
              <w:t>萬</w:t>
            </w:r>
            <w:r w:rsidR="008E780C" w:rsidRPr="00870491">
              <w:rPr>
                <w:rFonts w:ascii="Times New Roman" w:eastAsia="標楷體" w:hAnsi="Times New Roman" w:cs="Times New Roman" w:hint="eastAsia"/>
                <w:szCs w:val="24"/>
              </w:rPr>
              <w:t>4</w:t>
            </w:r>
            <w:r w:rsidR="00310804" w:rsidRPr="00870491">
              <w:rPr>
                <w:rFonts w:ascii="Times New Roman" w:eastAsia="標楷體" w:hAnsi="Times New Roman" w:cs="Times New Roman" w:hint="eastAsia"/>
                <w:szCs w:val="24"/>
              </w:rPr>
              <w:t>仟</w:t>
            </w:r>
            <w:r w:rsidR="008E780C" w:rsidRPr="00870491">
              <w:rPr>
                <w:rFonts w:ascii="Times New Roman" w:eastAsia="標楷體" w:hAnsi="Times New Roman" w:cs="Times New Roman"/>
                <w:szCs w:val="24"/>
              </w:rPr>
              <w:t>元</w:t>
            </w:r>
            <w:r w:rsidR="008E780C" w:rsidRPr="00870491">
              <w:rPr>
                <w:rFonts w:ascii="Times New Roman" w:eastAsia="標楷體" w:hAnsi="Times New Roman" w:cs="Times New Roman" w:hint="eastAsia"/>
                <w:szCs w:val="24"/>
              </w:rPr>
              <w:t>，依委員會審查申請文件後酌予補助經費</w:t>
            </w:r>
            <w:r w:rsidR="006F4258" w:rsidRPr="00870491">
              <w:rPr>
                <w:rFonts w:ascii="Times New Roman" w:eastAsia="標楷體" w:hAnsi="Times New Roman" w:cs="Times New Roman"/>
                <w:szCs w:val="24"/>
              </w:rPr>
              <w:t>。</w:t>
            </w:r>
          </w:p>
        </w:tc>
      </w:tr>
      <w:tr w:rsidR="00125B31" w:rsidRPr="00A74ED4" w:rsidTr="008B2724">
        <w:trPr>
          <w:trHeight w:val="1567"/>
          <w:jc w:val="center"/>
        </w:trPr>
        <w:tc>
          <w:tcPr>
            <w:tcW w:w="909" w:type="pct"/>
            <w:shd w:val="clear" w:color="auto" w:fill="BDD6EE" w:themeFill="accent1" w:themeFillTint="66"/>
            <w:vAlign w:val="center"/>
          </w:tcPr>
          <w:p w:rsidR="00125B31" w:rsidRPr="00A74ED4" w:rsidRDefault="00125B31" w:rsidP="00125B31">
            <w:pPr>
              <w:snapToGrid w:val="0"/>
              <w:jc w:val="center"/>
              <w:rPr>
                <w:rFonts w:ascii="Times New Roman" w:eastAsia="標楷體" w:hAnsi="Times New Roman" w:cs="Times New Roman"/>
                <w:szCs w:val="24"/>
              </w:rPr>
            </w:pPr>
            <w:r w:rsidRPr="00A74ED4">
              <w:rPr>
                <w:rFonts w:ascii="Times New Roman" w:eastAsia="標楷體" w:hAnsi="Times New Roman" w:cs="Times New Roman"/>
                <w:szCs w:val="24"/>
              </w:rPr>
              <w:t>補助款</w:t>
            </w:r>
          </w:p>
          <w:p w:rsidR="00125B31" w:rsidRPr="00A74ED4" w:rsidRDefault="00125B31" w:rsidP="00125B31">
            <w:pPr>
              <w:snapToGrid w:val="0"/>
              <w:jc w:val="center"/>
              <w:rPr>
                <w:rFonts w:ascii="Times New Roman" w:eastAsia="標楷體" w:hAnsi="Times New Roman" w:cs="Times New Roman"/>
                <w:szCs w:val="24"/>
              </w:rPr>
            </w:pPr>
            <w:r w:rsidRPr="00A74ED4">
              <w:rPr>
                <w:rFonts w:ascii="Times New Roman" w:eastAsia="標楷體" w:hAnsi="Times New Roman" w:cs="Times New Roman"/>
                <w:szCs w:val="24"/>
              </w:rPr>
              <w:t>核銷截止日</w:t>
            </w:r>
          </w:p>
        </w:tc>
        <w:tc>
          <w:tcPr>
            <w:tcW w:w="4091" w:type="pct"/>
            <w:gridSpan w:val="2"/>
            <w:vAlign w:val="center"/>
          </w:tcPr>
          <w:p w:rsidR="00125B31" w:rsidRPr="00A74ED4" w:rsidRDefault="00125B31" w:rsidP="00125B31">
            <w:pPr>
              <w:snapToGrid w:val="0"/>
              <w:jc w:val="both"/>
              <w:rPr>
                <w:rFonts w:ascii="Times New Roman" w:eastAsia="標楷體" w:hAnsi="Times New Roman" w:cs="Times New Roman"/>
                <w:szCs w:val="24"/>
              </w:rPr>
            </w:pPr>
            <w:r w:rsidRPr="00A74ED4">
              <w:rPr>
                <w:rFonts w:ascii="Times New Roman" w:eastAsia="標楷體" w:hAnsi="Times New Roman" w:cs="Times New Roman"/>
                <w:szCs w:val="24"/>
              </w:rPr>
              <w:t>審核通過之店家，應於完工後</w:t>
            </w:r>
            <w:r w:rsidRPr="00A74ED4">
              <w:rPr>
                <w:rFonts w:ascii="Times New Roman" w:eastAsia="標楷體" w:hAnsi="Times New Roman" w:cs="Times New Roman"/>
                <w:szCs w:val="24"/>
              </w:rPr>
              <w:t>15</w:t>
            </w:r>
            <w:r w:rsidRPr="00A74ED4">
              <w:rPr>
                <w:rFonts w:ascii="Times New Roman" w:eastAsia="標楷體" w:hAnsi="Times New Roman" w:cs="Times New Roman"/>
                <w:szCs w:val="24"/>
              </w:rPr>
              <w:t>日內</w:t>
            </w:r>
            <w:proofErr w:type="gramStart"/>
            <w:r w:rsidRPr="00A74ED4">
              <w:rPr>
                <w:rFonts w:ascii="Times New Roman" w:eastAsia="標楷體" w:hAnsi="Times New Roman" w:cs="Times New Roman"/>
                <w:szCs w:val="24"/>
              </w:rPr>
              <w:t>提具施作</w:t>
            </w:r>
            <w:proofErr w:type="gramEnd"/>
            <w:r w:rsidRPr="00A74ED4">
              <w:rPr>
                <w:rFonts w:ascii="Times New Roman" w:eastAsia="標楷體" w:hAnsi="Times New Roman" w:cs="Times New Roman"/>
                <w:szCs w:val="24"/>
              </w:rPr>
              <w:t>項目單據</w:t>
            </w:r>
            <w:r w:rsidRPr="00A74ED4">
              <w:rPr>
                <w:rFonts w:ascii="Times New Roman" w:eastAsia="標楷體" w:hAnsi="Times New Roman" w:cs="Times New Roman"/>
                <w:szCs w:val="24"/>
              </w:rPr>
              <w:t>(</w:t>
            </w:r>
            <w:r w:rsidRPr="00A74ED4">
              <w:rPr>
                <w:rFonts w:ascii="Times New Roman" w:eastAsia="標楷體" w:hAnsi="Times New Roman" w:cs="Times New Roman"/>
                <w:szCs w:val="24"/>
              </w:rPr>
              <w:t>發票或收據</w:t>
            </w:r>
            <w:r w:rsidRPr="00A74ED4">
              <w:rPr>
                <w:rFonts w:ascii="Times New Roman" w:eastAsia="標楷體" w:hAnsi="Times New Roman" w:cs="Times New Roman"/>
                <w:szCs w:val="24"/>
              </w:rPr>
              <w:t>)</w:t>
            </w:r>
            <w:r w:rsidRPr="00A74ED4">
              <w:rPr>
                <w:rFonts w:ascii="Times New Roman" w:eastAsia="標楷體" w:hAnsi="Times New Roman" w:cs="Times New Roman"/>
                <w:szCs w:val="24"/>
              </w:rPr>
              <w:t>影本、領據、施工前後現場全貌照片、設施</w:t>
            </w:r>
            <w:proofErr w:type="gramStart"/>
            <w:r w:rsidRPr="00A74ED4">
              <w:rPr>
                <w:rFonts w:ascii="Times New Roman" w:eastAsia="標楷體" w:hAnsi="Times New Roman" w:cs="Times New Roman"/>
                <w:szCs w:val="24"/>
              </w:rPr>
              <w:t>保固書或</w:t>
            </w:r>
            <w:proofErr w:type="gramEnd"/>
            <w:r w:rsidRPr="00A74ED4">
              <w:rPr>
                <w:rFonts w:ascii="Times New Roman" w:eastAsia="標楷體" w:hAnsi="Times New Roman" w:cs="Times New Roman"/>
                <w:szCs w:val="24"/>
              </w:rPr>
              <w:t>保證書影本及匯款帳戶封面影本。</w:t>
            </w:r>
          </w:p>
          <w:p w:rsidR="00125B31" w:rsidRPr="00A74ED4" w:rsidRDefault="00125B31" w:rsidP="006F4258">
            <w:pPr>
              <w:snapToGrid w:val="0"/>
              <w:jc w:val="both"/>
              <w:rPr>
                <w:rFonts w:ascii="Times New Roman" w:eastAsia="標楷體" w:hAnsi="Times New Roman" w:cs="Times New Roman"/>
                <w:szCs w:val="24"/>
              </w:rPr>
            </w:pPr>
            <w:r w:rsidRPr="00A74ED4">
              <w:rPr>
                <w:rFonts w:ascii="Times New Roman" w:eastAsia="標楷體" w:hAnsi="Times New Roman" w:cs="Times New Roman"/>
                <w:szCs w:val="24"/>
              </w:rPr>
              <w:t>並於</w:t>
            </w:r>
            <w:r w:rsidR="00310804" w:rsidRPr="00E02582">
              <w:rPr>
                <w:rFonts w:ascii="Times New Roman" w:eastAsia="標楷體" w:hAnsi="Times New Roman" w:cs="Times New Roman"/>
                <w:b/>
                <w:szCs w:val="24"/>
                <w:u w:val="single"/>
              </w:rPr>
              <w:t>10</w:t>
            </w:r>
            <w:r w:rsidR="00310804" w:rsidRPr="00E02582">
              <w:rPr>
                <w:rFonts w:ascii="Times New Roman" w:eastAsia="標楷體" w:hAnsi="Times New Roman" w:cs="Times New Roman" w:hint="eastAsia"/>
                <w:b/>
                <w:szCs w:val="24"/>
                <w:u w:val="single"/>
              </w:rPr>
              <w:t>4</w:t>
            </w:r>
            <w:r w:rsidRPr="00E02582">
              <w:rPr>
                <w:rFonts w:ascii="Times New Roman" w:eastAsia="標楷體" w:hAnsi="Times New Roman" w:cs="Times New Roman"/>
                <w:b/>
                <w:szCs w:val="24"/>
                <w:u w:val="single"/>
              </w:rPr>
              <w:t>年</w:t>
            </w:r>
            <w:r w:rsidR="00872ABB">
              <w:rPr>
                <w:rFonts w:ascii="Times New Roman" w:eastAsia="標楷體" w:hAnsi="Times New Roman" w:cs="Times New Roman" w:hint="eastAsia"/>
                <w:b/>
                <w:szCs w:val="24"/>
                <w:u w:val="single"/>
              </w:rPr>
              <w:t>11</w:t>
            </w:r>
            <w:r w:rsidRPr="00E02582">
              <w:rPr>
                <w:rFonts w:ascii="Times New Roman" w:eastAsia="標楷體" w:hAnsi="Times New Roman" w:cs="Times New Roman"/>
                <w:b/>
                <w:szCs w:val="24"/>
                <w:u w:val="single"/>
              </w:rPr>
              <w:t>月</w:t>
            </w:r>
            <w:r w:rsidR="00872ABB">
              <w:rPr>
                <w:rFonts w:ascii="Times New Roman" w:eastAsia="標楷體" w:hAnsi="Times New Roman" w:cs="Times New Roman" w:hint="eastAsia"/>
                <w:b/>
                <w:szCs w:val="24"/>
                <w:u w:val="single"/>
              </w:rPr>
              <w:t>2</w:t>
            </w:r>
            <w:r w:rsidR="00685E97" w:rsidRPr="00E02582">
              <w:rPr>
                <w:rFonts w:ascii="Times New Roman" w:eastAsia="標楷體" w:hAnsi="Times New Roman" w:cs="Times New Roman" w:hint="eastAsia"/>
                <w:b/>
                <w:szCs w:val="24"/>
                <w:u w:val="single"/>
              </w:rPr>
              <w:t>0</w:t>
            </w:r>
            <w:r w:rsidRPr="00E02582">
              <w:rPr>
                <w:rFonts w:ascii="Times New Roman" w:eastAsia="標楷體" w:hAnsi="Times New Roman" w:cs="Times New Roman"/>
                <w:b/>
                <w:szCs w:val="24"/>
                <w:u w:val="single"/>
              </w:rPr>
              <w:t>日</w:t>
            </w:r>
            <w:r w:rsidRPr="00A74ED4">
              <w:rPr>
                <w:rFonts w:ascii="Times New Roman" w:eastAsia="標楷體" w:hAnsi="Times New Roman" w:cs="Times New Roman"/>
                <w:szCs w:val="24"/>
              </w:rPr>
              <w:t>前完成辦理核撥申請。</w:t>
            </w:r>
            <w:r w:rsidR="006F4258" w:rsidRPr="00A74ED4">
              <w:rPr>
                <w:rFonts w:ascii="Times New Roman" w:eastAsia="標楷體" w:hAnsi="Times New Roman" w:cs="Times New Roman"/>
              </w:rPr>
              <w:t>未於規定期間內申請經費核撥，視為撤回補助案之申請。</w:t>
            </w:r>
          </w:p>
        </w:tc>
      </w:tr>
      <w:tr w:rsidR="00125B31" w:rsidRPr="00A74ED4" w:rsidTr="008B2724">
        <w:trPr>
          <w:trHeight w:val="489"/>
          <w:jc w:val="center"/>
        </w:trPr>
        <w:tc>
          <w:tcPr>
            <w:tcW w:w="909" w:type="pct"/>
            <w:vMerge w:val="restart"/>
            <w:shd w:val="clear" w:color="auto" w:fill="BDD6EE" w:themeFill="accent1" w:themeFillTint="66"/>
            <w:vAlign w:val="center"/>
          </w:tcPr>
          <w:p w:rsidR="00125B31" w:rsidRPr="00A74ED4" w:rsidRDefault="00125B31" w:rsidP="00125B31">
            <w:pPr>
              <w:snapToGrid w:val="0"/>
              <w:jc w:val="center"/>
              <w:rPr>
                <w:rFonts w:ascii="Times New Roman" w:eastAsia="標楷體" w:hAnsi="Times New Roman" w:cs="Times New Roman"/>
                <w:szCs w:val="24"/>
              </w:rPr>
            </w:pPr>
            <w:r w:rsidRPr="00A74ED4">
              <w:rPr>
                <w:rFonts w:ascii="Times New Roman" w:eastAsia="標楷體" w:hAnsi="Times New Roman" w:cs="Times New Roman"/>
                <w:szCs w:val="24"/>
              </w:rPr>
              <w:t>補助項目</w:t>
            </w:r>
          </w:p>
        </w:tc>
        <w:tc>
          <w:tcPr>
            <w:tcW w:w="1899" w:type="pct"/>
            <w:shd w:val="clear" w:color="auto" w:fill="BDD6EE" w:themeFill="accent1" w:themeFillTint="66"/>
            <w:vAlign w:val="center"/>
          </w:tcPr>
          <w:p w:rsidR="00125B31" w:rsidRPr="00A74ED4" w:rsidRDefault="00125B31" w:rsidP="00125B31">
            <w:pPr>
              <w:snapToGrid w:val="0"/>
              <w:jc w:val="center"/>
              <w:rPr>
                <w:rFonts w:ascii="Times New Roman" w:eastAsia="標楷體" w:hAnsi="Times New Roman" w:cs="Times New Roman"/>
                <w:szCs w:val="24"/>
              </w:rPr>
            </w:pPr>
            <w:r w:rsidRPr="00A74ED4">
              <w:rPr>
                <w:rFonts w:ascii="Times New Roman" w:eastAsia="標楷體" w:hAnsi="Times New Roman" w:cs="Times New Roman"/>
                <w:szCs w:val="24"/>
              </w:rPr>
              <w:t>類別</w:t>
            </w:r>
          </w:p>
        </w:tc>
        <w:tc>
          <w:tcPr>
            <w:tcW w:w="2192" w:type="pct"/>
            <w:shd w:val="clear" w:color="auto" w:fill="BDD6EE" w:themeFill="accent1" w:themeFillTint="66"/>
            <w:vAlign w:val="center"/>
          </w:tcPr>
          <w:p w:rsidR="00125B31" w:rsidRPr="00A74ED4" w:rsidRDefault="00125B31" w:rsidP="00125B31">
            <w:pPr>
              <w:snapToGrid w:val="0"/>
              <w:jc w:val="center"/>
              <w:rPr>
                <w:rFonts w:ascii="Times New Roman" w:eastAsia="標楷體" w:hAnsi="Times New Roman" w:cs="Times New Roman"/>
                <w:szCs w:val="24"/>
              </w:rPr>
            </w:pPr>
            <w:r w:rsidRPr="00A74ED4">
              <w:rPr>
                <w:rFonts w:ascii="Times New Roman" w:eastAsia="標楷體" w:hAnsi="Times New Roman" w:cs="Times New Roman"/>
                <w:szCs w:val="24"/>
              </w:rPr>
              <w:t>說明</w:t>
            </w:r>
          </w:p>
        </w:tc>
      </w:tr>
      <w:tr w:rsidR="00125B31" w:rsidRPr="00A74ED4" w:rsidTr="008B2724">
        <w:trPr>
          <w:trHeight w:val="835"/>
          <w:jc w:val="center"/>
        </w:trPr>
        <w:tc>
          <w:tcPr>
            <w:tcW w:w="909" w:type="pct"/>
            <w:vMerge/>
            <w:shd w:val="clear" w:color="auto" w:fill="BDD6EE" w:themeFill="accent1" w:themeFillTint="66"/>
          </w:tcPr>
          <w:p w:rsidR="00125B31" w:rsidRPr="00A74ED4" w:rsidRDefault="00125B31" w:rsidP="00125B31">
            <w:pPr>
              <w:snapToGrid w:val="0"/>
              <w:rPr>
                <w:rFonts w:ascii="Times New Roman" w:eastAsia="標楷體" w:hAnsi="Times New Roman" w:cs="Times New Roman"/>
                <w:szCs w:val="24"/>
              </w:rPr>
            </w:pPr>
          </w:p>
        </w:tc>
        <w:tc>
          <w:tcPr>
            <w:tcW w:w="1899" w:type="pct"/>
            <w:vAlign w:val="center"/>
          </w:tcPr>
          <w:p w:rsidR="00125B31" w:rsidRPr="00A74ED4" w:rsidRDefault="00125B31" w:rsidP="00125B31">
            <w:pPr>
              <w:snapToGrid w:val="0"/>
              <w:jc w:val="center"/>
              <w:rPr>
                <w:rFonts w:ascii="Times New Roman" w:eastAsia="標楷體" w:hAnsi="Times New Roman" w:cs="Times New Roman"/>
                <w:szCs w:val="24"/>
              </w:rPr>
            </w:pPr>
            <w:r w:rsidRPr="00A74ED4">
              <w:rPr>
                <w:rFonts w:ascii="Times New Roman" w:eastAsia="標楷體" w:hAnsi="Times New Roman" w:cs="Times New Roman"/>
                <w:szCs w:val="24"/>
              </w:rPr>
              <w:t>節能照明系統</w:t>
            </w:r>
          </w:p>
        </w:tc>
        <w:tc>
          <w:tcPr>
            <w:tcW w:w="2192" w:type="pct"/>
            <w:vAlign w:val="center"/>
          </w:tcPr>
          <w:p w:rsidR="00125B31" w:rsidRPr="00A74ED4" w:rsidRDefault="00125B31" w:rsidP="00125B31">
            <w:pPr>
              <w:snapToGrid w:val="0"/>
              <w:jc w:val="both"/>
              <w:rPr>
                <w:rFonts w:ascii="Times New Roman" w:eastAsia="標楷體" w:hAnsi="Times New Roman" w:cs="Times New Roman"/>
                <w:szCs w:val="24"/>
              </w:rPr>
            </w:pPr>
            <w:r w:rsidRPr="00A74ED4">
              <w:rPr>
                <w:rFonts w:ascii="Times New Roman" w:eastAsia="標楷體" w:hAnsi="Times New Roman" w:cs="Times New Roman"/>
                <w:szCs w:val="24"/>
              </w:rPr>
              <w:t>須符合環保署綠色消費輔導網站所公告之商品或具環保標章之綠色商品。</w:t>
            </w:r>
          </w:p>
        </w:tc>
      </w:tr>
      <w:tr w:rsidR="00125B31" w:rsidRPr="00A74ED4" w:rsidTr="008B2724">
        <w:trPr>
          <w:trHeight w:val="915"/>
          <w:jc w:val="center"/>
        </w:trPr>
        <w:tc>
          <w:tcPr>
            <w:tcW w:w="909" w:type="pct"/>
            <w:vMerge/>
            <w:shd w:val="clear" w:color="auto" w:fill="BDD6EE" w:themeFill="accent1" w:themeFillTint="66"/>
          </w:tcPr>
          <w:p w:rsidR="00125B31" w:rsidRPr="00A74ED4" w:rsidRDefault="00125B31" w:rsidP="00125B31">
            <w:pPr>
              <w:snapToGrid w:val="0"/>
              <w:rPr>
                <w:rFonts w:ascii="Times New Roman" w:eastAsia="標楷體" w:hAnsi="Times New Roman" w:cs="Times New Roman"/>
                <w:szCs w:val="24"/>
              </w:rPr>
            </w:pPr>
          </w:p>
        </w:tc>
        <w:tc>
          <w:tcPr>
            <w:tcW w:w="1899" w:type="pct"/>
            <w:vAlign w:val="center"/>
          </w:tcPr>
          <w:p w:rsidR="00125B31" w:rsidRPr="00A74ED4" w:rsidRDefault="00125B31" w:rsidP="00125B31">
            <w:pPr>
              <w:snapToGrid w:val="0"/>
              <w:jc w:val="center"/>
              <w:rPr>
                <w:rFonts w:ascii="Times New Roman" w:eastAsia="標楷體" w:hAnsi="Times New Roman" w:cs="Times New Roman"/>
                <w:szCs w:val="24"/>
              </w:rPr>
            </w:pPr>
            <w:r w:rsidRPr="00A74ED4">
              <w:rPr>
                <w:rFonts w:ascii="Times New Roman" w:eastAsia="標楷體" w:hAnsi="Times New Roman" w:cs="Times New Roman"/>
                <w:szCs w:val="24"/>
              </w:rPr>
              <w:t>環保餐具</w:t>
            </w:r>
          </w:p>
        </w:tc>
        <w:tc>
          <w:tcPr>
            <w:tcW w:w="2192" w:type="pct"/>
            <w:vAlign w:val="center"/>
          </w:tcPr>
          <w:p w:rsidR="00125B31" w:rsidRPr="00A74ED4" w:rsidRDefault="00125B31" w:rsidP="00125B31">
            <w:pPr>
              <w:snapToGrid w:val="0"/>
              <w:jc w:val="both"/>
              <w:rPr>
                <w:rFonts w:ascii="Times New Roman" w:eastAsia="標楷體" w:hAnsi="Times New Roman" w:cs="Times New Roman"/>
                <w:szCs w:val="24"/>
              </w:rPr>
            </w:pPr>
            <w:r w:rsidRPr="00A74ED4">
              <w:rPr>
                <w:rFonts w:ascii="Times New Roman" w:eastAsia="標楷體" w:hAnsi="Times New Roman" w:cs="Times New Roman"/>
                <w:szCs w:val="24"/>
              </w:rPr>
              <w:t>須符合環保署綠色消費輔導網站所公告之商品或具環保標章之綠色商品。</w:t>
            </w:r>
          </w:p>
        </w:tc>
      </w:tr>
      <w:tr w:rsidR="00125B31" w:rsidRPr="00A74ED4" w:rsidTr="008B2724">
        <w:trPr>
          <w:trHeight w:val="544"/>
          <w:jc w:val="center"/>
        </w:trPr>
        <w:tc>
          <w:tcPr>
            <w:tcW w:w="909" w:type="pct"/>
            <w:vMerge/>
            <w:shd w:val="clear" w:color="auto" w:fill="BDD6EE" w:themeFill="accent1" w:themeFillTint="66"/>
          </w:tcPr>
          <w:p w:rsidR="00125B31" w:rsidRPr="00A74ED4" w:rsidRDefault="00125B31" w:rsidP="00125B31">
            <w:pPr>
              <w:snapToGrid w:val="0"/>
              <w:rPr>
                <w:rFonts w:ascii="Times New Roman" w:eastAsia="標楷體" w:hAnsi="Times New Roman" w:cs="Times New Roman"/>
                <w:szCs w:val="24"/>
              </w:rPr>
            </w:pPr>
          </w:p>
        </w:tc>
        <w:tc>
          <w:tcPr>
            <w:tcW w:w="1899" w:type="pct"/>
            <w:vAlign w:val="center"/>
          </w:tcPr>
          <w:p w:rsidR="00125B31" w:rsidRPr="00A74ED4" w:rsidRDefault="00125B31" w:rsidP="00125B31">
            <w:pPr>
              <w:snapToGrid w:val="0"/>
              <w:jc w:val="center"/>
              <w:rPr>
                <w:rFonts w:ascii="Times New Roman" w:eastAsia="標楷體" w:hAnsi="Times New Roman" w:cs="Times New Roman"/>
                <w:szCs w:val="24"/>
              </w:rPr>
            </w:pPr>
            <w:r w:rsidRPr="00A74ED4">
              <w:rPr>
                <w:rFonts w:ascii="Times New Roman" w:eastAsia="標楷體" w:hAnsi="Times New Roman" w:cs="Times New Roman"/>
                <w:szCs w:val="24"/>
              </w:rPr>
              <w:t>LED</w:t>
            </w:r>
            <w:r w:rsidRPr="00A74ED4">
              <w:rPr>
                <w:rFonts w:ascii="Times New Roman" w:eastAsia="標楷體" w:hAnsi="Times New Roman" w:cs="Times New Roman"/>
                <w:szCs w:val="24"/>
              </w:rPr>
              <w:t>節電招牌</w:t>
            </w:r>
          </w:p>
        </w:tc>
        <w:tc>
          <w:tcPr>
            <w:tcW w:w="2192" w:type="pct"/>
            <w:vAlign w:val="center"/>
          </w:tcPr>
          <w:p w:rsidR="00125B31" w:rsidRPr="00A74ED4" w:rsidRDefault="00125B31" w:rsidP="00125B31">
            <w:pPr>
              <w:snapToGrid w:val="0"/>
              <w:jc w:val="both"/>
              <w:rPr>
                <w:rFonts w:ascii="Times New Roman" w:eastAsia="標楷體" w:hAnsi="Times New Roman" w:cs="Times New Roman"/>
                <w:szCs w:val="24"/>
              </w:rPr>
            </w:pPr>
            <w:r w:rsidRPr="00A74ED4">
              <w:rPr>
                <w:rFonts w:ascii="Times New Roman" w:eastAsia="標楷體" w:hAnsi="Times New Roman" w:cs="Times New Roman"/>
                <w:szCs w:val="24"/>
              </w:rPr>
              <w:t>須採用</w:t>
            </w:r>
            <w:r w:rsidRPr="00A74ED4">
              <w:rPr>
                <w:rFonts w:ascii="Times New Roman" w:eastAsia="標楷體" w:hAnsi="Times New Roman" w:cs="Times New Roman"/>
                <w:szCs w:val="24"/>
              </w:rPr>
              <w:t>LED</w:t>
            </w:r>
            <w:r w:rsidRPr="00A74ED4">
              <w:rPr>
                <w:rFonts w:ascii="Times New Roman" w:eastAsia="標楷體" w:hAnsi="Times New Roman" w:cs="Times New Roman"/>
                <w:szCs w:val="24"/>
              </w:rPr>
              <w:t>節電招牌。</w:t>
            </w:r>
          </w:p>
        </w:tc>
      </w:tr>
      <w:tr w:rsidR="00125B31" w:rsidRPr="00A74ED4" w:rsidTr="00A74ED4">
        <w:trPr>
          <w:trHeight w:val="752"/>
          <w:jc w:val="center"/>
        </w:trPr>
        <w:tc>
          <w:tcPr>
            <w:tcW w:w="909" w:type="pct"/>
            <w:vMerge/>
            <w:shd w:val="clear" w:color="auto" w:fill="BDD6EE" w:themeFill="accent1" w:themeFillTint="66"/>
          </w:tcPr>
          <w:p w:rsidR="00125B31" w:rsidRPr="00A74ED4" w:rsidRDefault="00125B31" w:rsidP="00125B31">
            <w:pPr>
              <w:snapToGrid w:val="0"/>
              <w:rPr>
                <w:rFonts w:ascii="Times New Roman" w:eastAsia="標楷體" w:hAnsi="Times New Roman" w:cs="Times New Roman"/>
                <w:szCs w:val="24"/>
              </w:rPr>
            </w:pPr>
          </w:p>
        </w:tc>
        <w:tc>
          <w:tcPr>
            <w:tcW w:w="1899" w:type="pct"/>
            <w:vAlign w:val="center"/>
          </w:tcPr>
          <w:p w:rsidR="00125B31" w:rsidRPr="00A74ED4" w:rsidRDefault="00125B31" w:rsidP="00125B31">
            <w:pPr>
              <w:snapToGrid w:val="0"/>
              <w:jc w:val="center"/>
              <w:rPr>
                <w:rFonts w:ascii="Times New Roman" w:eastAsia="標楷體" w:hAnsi="Times New Roman" w:cs="Times New Roman"/>
                <w:szCs w:val="24"/>
              </w:rPr>
            </w:pPr>
            <w:r w:rsidRPr="00A74ED4">
              <w:rPr>
                <w:rFonts w:ascii="Times New Roman" w:eastAsia="標楷體" w:hAnsi="Times New Roman" w:cs="Times New Roman"/>
                <w:szCs w:val="24"/>
              </w:rPr>
              <w:t>節能設備</w:t>
            </w:r>
          </w:p>
        </w:tc>
        <w:tc>
          <w:tcPr>
            <w:tcW w:w="2192" w:type="pct"/>
            <w:vAlign w:val="center"/>
          </w:tcPr>
          <w:p w:rsidR="00125B31" w:rsidRPr="00A74ED4" w:rsidRDefault="00125B31" w:rsidP="00125B31">
            <w:pPr>
              <w:snapToGrid w:val="0"/>
              <w:jc w:val="both"/>
              <w:rPr>
                <w:rFonts w:ascii="Times New Roman" w:eastAsia="標楷體" w:hAnsi="Times New Roman" w:cs="Times New Roman"/>
                <w:szCs w:val="24"/>
              </w:rPr>
            </w:pPr>
            <w:r w:rsidRPr="00A74ED4">
              <w:rPr>
                <w:rFonts w:ascii="Times New Roman" w:eastAsia="標楷體" w:hAnsi="Times New Roman" w:cs="Times New Roman"/>
                <w:szCs w:val="24"/>
              </w:rPr>
              <w:t>須符合環保署綠色消費輔導網站所公告之商品或具節能標章之綠色商品。</w:t>
            </w:r>
          </w:p>
        </w:tc>
      </w:tr>
      <w:tr w:rsidR="00125B31" w:rsidRPr="00A74ED4" w:rsidTr="008B2724">
        <w:trPr>
          <w:trHeight w:val="993"/>
          <w:jc w:val="center"/>
        </w:trPr>
        <w:tc>
          <w:tcPr>
            <w:tcW w:w="909" w:type="pct"/>
            <w:vMerge/>
            <w:shd w:val="clear" w:color="auto" w:fill="BDD6EE" w:themeFill="accent1" w:themeFillTint="66"/>
          </w:tcPr>
          <w:p w:rsidR="00125B31" w:rsidRPr="00A74ED4" w:rsidRDefault="00125B31" w:rsidP="00125B31">
            <w:pPr>
              <w:snapToGrid w:val="0"/>
              <w:rPr>
                <w:rFonts w:ascii="Times New Roman" w:eastAsia="標楷體" w:hAnsi="Times New Roman" w:cs="Times New Roman"/>
                <w:szCs w:val="24"/>
              </w:rPr>
            </w:pPr>
          </w:p>
        </w:tc>
        <w:tc>
          <w:tcPr>
            <w:tcW w:w="1899" w:type="pct"/>
            <w:vAlign w:val="center"/>
          </w:tcPr>
          <w:p w:rsidR="00125B31" w:rsidRPr="00A74ED4" w:rsidRDefault="00125B31" w:rsidP="00125B31">
            <w:pPr>
              <w:snapToGrid w:val="0"/>
              <w:jc w:val="center"/>
              <w:rPr>
                <w:rFonts w:ascii="Times New Roman" w:eastAsia="標楷體" w:hAnsi="Times New Roman" w:cs="Times New Roman"/>
                <w:szCs w:val="24"/>
              </w:rPr>
            </w:pPr>
            <w:r w:rsidRPr="00A74ED4">
              <w:rPr>
                <w:rFonts w:ascii="Times New Roman" w:eastAsia="標楷體" w:hAnsi="Times New Roman" w:cs="Times New Roman"/>
                <w:szCs w:val="24"/>
              </w:rPr>
              <w:t>空調改善</w:t>
            </w:r>
          </w:p>
        </w:tc>
        <w:tc>
          <w:tcPr>
            <w:tcW w:w="2192" w:type="pct"/>
            <w:vAlign w:val="center"/>
          </w:tcPr>
          <w:p w:rsidR="00125B31" w:rsidRPr="00A74ED4" w:rsidRDefault="00125B31" w:rsidP="00125B31">
            <w:pPr>
              <w:snapToGrid w:val="0"/>
              <w:jc w:val="both"/>
              <w:rPr>
                <w:rFonts w:ascii="Times New Roman" w:eastAsia="標楷體" w:hAnsi="Times New Roman" w:cs="Times New Roman"/>
                <w:szCs w:val="24"/>
              </w:rPr>
            </w:pPr>
            <w:r w:rsidRPr="00A74ED4">
              <w:rPr>
                <w:rFonts w:ascii="Times New Roman" w:eastAsia="標楷體" w:hAnsi="Times New Roman" w:cs="Times New Roman"/>
                <w:szCs w:val="24"/>
              </w:rPr>
              <w:t>須符合環保署綠色消費輔導網站所公告之商品或具節能標章之綠色商品。</w:t>
            </w:r>
          </w:p>
        </w:tc>
      </w:tr>
      <w:tr w:rsidR="00125B31" w:rsidRPr="00A74ED4" w:rsidTr="008B2724">
        <w:trPr>
          <w:trHeight w:val="412"/>
          <w:jc w:val="center"/>
        </w:trPr>
        <w:tc>
          <w:tcPr>
            <w:tcW w:w="909" w:type="pct"/>
            <w:vMerge/>
            <w:shd w:val="clear" w:color="auto" w:fill="BDD6EE" w:themeFill="accent1" w:themeFillTint="66"/>
          </w:tcPr>
          <w:p w:rsidR="00125B31" w:rsidRPr="00A74ED4" w:rsidRDefault="00125B31" w:rsidP="00125B31">
            <w:pPr>
              <w:snapToGrid w:val="0"/>
              <w:rPr>
                <w:rFonts w:ascii="Times New Roman" w:eastAsia="標楷體" w:hAnsi="Times New Roman" w:cs="Times New Roman"/>
                <w:szCs w:val="24"/>
              </w:rPr>
            </w:pPr>
          </w:p>
        </w:tc>
        <w:tc>
          <w:tcPr>
            <w:tcW w:w="1899" w:type="pct"/>
            <w:vAlign w:val="center"/>
          </w:tcPr>
          <w:p w:rsidR="00125B31" w:rsidRPr="00A74ED4" w:rsidRDefault="00125B31" w:rsidP="00125B31">
            <w:pPr>
              <w:snapToGrid w:val="0"/>
              <w:jc w:val="center"/>
              <w:rPr>
                <w:rFonts w:ascii="Times New Roman" w:eastAsia="標楷體" w:hAnsi="Times New Roman" w:cs="Times New Roman"/>
                <w:szCs w:val="24"/>
              </w:rPr>
            </w:pPr>
            <w:r w:rsidRPr="00A74ED4">
              <w:rPr>
                <w:rFonts w:ascii="Times New Roman" w:eastAsia="標楷體" w:hAnsi="Times New Roman" w:cs="Times New Roman"/>
                <w:szCs w:val="24"/>
              </w:rPr>
              <w:t>廚餘堆肥</w:t>
            </w:r>
          </w:p>
        </w:tc>
        <w:tc>
          <w:tcPr>
            <w:tcW w:w="2192" w:type="pct"/>
            <w:vAlign w:val="center"/>
          </w:tcPr>
          <w:p w:rsidR="00125B31" w:rsidRPr="00A74ED4" w:rsidRDefault="00125B31" w:rsidP="00125B31">
            <w:pPr>
              <w:snapToGrid w:val="0"/>
              <w:jc w:val="both"/>
              <w:rPr>
                <w:rFonts w:ascii="Times New Roman" w:eastAsia="標楷體" w:hAnsi="Times New Roman" w:cs="Times New Roman"/>
                <w:szCs w:val="24"/>
              </w:rPr>
            </w:pPr>
            <w:r w:rsidRPr="00A74ED4">
              <w:rPr>
                <w:rFonts w:ascii="Times New Roman" w:eastAsia="標楷體" w:hAnsi="Times New Roman" w:cs="Times New Roman"/>
                <w:szCs w:val="24"/>
              </w:rPr>
              <w:t>購置廚餘回收</w:t>
            </w:r>
            <w:proofErr w:type="gramStart"/>
            <w:r w:rsidRPr="00A74ED4">
              <w:rPr>
                <w:rFonts w:ascii="Times New Roman" w:eastAsia="標楷體" w:hAnsi="Times New Roman" w:cs="Times New Roman"/>
                <w:szCs w:val="24"/>
              </w:rPr>
              <w:t>桶或廚餘</w:t>
            </w:r>
            <w:proofErr w:type="gramEnd"/>
            <w:r w:rsidRPr="00A74ED4">
              <w:rPr>
                <w:rFonts w:ascii="Times New Roman" w:eastAsia="標楷體" w:hAnsi="Times New Roman" w:cs="Times New Roman"/>
                <w:szCs w:val="24"/>
              </w:rPr>
              <w:t>堆肥桶。</w:t>
            </w:r>
          </w:p>
        </w:tc>
      </w:tr>
    </w:tbl>
    <w:p w:rsidR="009C52A7" w:rsidRPr="00E13443" w:rsidRDefault="00E13443" w:rsidP="00E61382">
      <w:pPr>
        <w:rPr>
          <w:rStyle w:val="a4"/>
          <w:rFonts w:ascii="標楷體" w:eastAsia="標楷體" w:hAnsi="標楷體" w:cs="Times New Roman"/>
          <w:sz w:val="22"/>
          <w:szCs w:val="28"/>
        </w:rPr>
      </w:pPr>
      <w:r>
        <w:rPr>
          <w:rFonts w:ascii="標楷體" w:eastAsia="標楷體" w:hAnsi="標楷體" w:cs="Times New Roman" w:hint="eastAsia"/>
          <w:sz w:val="22"/>
          <w:szCs w:val="28"/>
        </w:rPr>
        <w:t>備註：</w:t>
      </w:r>
      <w:r w:rsidR="00F45BE5" w:rsidRPr="00E13443">
        <w:rPr>
          <w:rFonts w:ascii="標楷體" w:eastAsia="標楷體" w:hAnsi="標楷體" w:cs="Times New Roman" w:hint="eastAsia"/>
          <w:sz w:val="22"/>
          <w:szCs w:val="28"/>
        </w:rPr>
        <w:t>綠色消費輔導網站：</w:t>
      </w:r>
      <w:hyperlink r:id="rId8" w:history="1">
        <w:r w:rsidR="009C52A7" w:rsidRPr="00E13443">
          <w:rPr>
            <w:rStyle w:val="a4"/>
            <w:rFonts w:ascii="標楷體" w:eastAsia="標楷體" w:hAnsi="標楷體" w:cs="Times New Roman"/>
            <w:sz w:val="22"/>
            <w:szCs w:val="28"/>
          </w:rPr>
          <w:t>http://www.buygreentw.net</w:t>
        </w:r>
      </w:hyperlink>
    </w:p>
    <w:p w:rsidR="00125B31" w:rsidRDefault="00125B31" w:rsidP="00125B31">
      <w:pPr>
        <w:pStyle w:val="2"/>
        <w:spacing w:before="108" w:after="108"/>
        <w:ind w:leftChars="0" w:left="520" w:hangingChars="200" w:hanging="520"/>
        <w:rPr>
          <w:rFonts w:ascii="標楷體" w:hAnsi="標楷體"/>
        </w:rPr>
      </w:pPr>
      <w:r>
        <w:rPr>
          <w:rFonts w:ascii="標楷體" w:hAnsi="標楷體" w:hint="eastAsia"/>
        </w:rPr>
        <w:lastRenderedPageBreak/>
        <w:t>三</w:t>
      </w:r>
      <w:r w:rsidR="0076670E" w:rsidRPr="003F0D24">
        <w:rPr>
          <w:rFonts w:ascii="標楷體" w:hAnsi="標楷體" w:hint="eastAsia"/>
        </w:rPr>
        <w:t>、</w:t>
      </w:r>
      <w:r w:rsidRPr="00125B31">
        <w:rPr>
          <w:rFonts w:ascii="標楷體" w:hAnsi="標楷體" w:hint="eastAsia"/>
        </w:rPr>
        <w:t>依據補助要點第六條之規定，</w:t>
      </w:r>
      <w:r w:rsidR="008B2724">
        <w:rPr>
          <w:rFonts w:ascii="標楷體" w:hAnsi="標楷體" w:hint="eastAsia"/>
        </w:rPr>
        <w:t>經委員評分</w:t>
      </w:r>
      <w:r w:rsidRPr="00125B31">
        <w:rPr>
          <w:rFonts w:ascii="標楷體" w:hAnsi="標楷體" w:hint="eastAsia"/>
        </w:rPr>
        <w:t>須達70分以上者才予以補助</w:t>
      </w:r>
      <w:r>
        <w:rPr>
          <w:rFonts w:ascii="標楷體" w:hAnsi="標楷體" w:hint="eastAsia"/>
        </w:rPr>
        <w:t>。</w:t>
      </w:r>
      <w:r w:rsidRPr="00125B31">
        <w:rPr>
          <w:rFonts w:ascii="標楷體" w:hAnsi="標楷體" w:hint="eastAsia"/>
        </w:rPr>
        <w:t>有關本補助審查及評選準則說明如表2所式。</w:t>
      </w:r>
    </w:p>
    <w:p w:rsidR="00125B31" w:rsidRPr="003F0D24" w:rsidRDefault="00125B31" w:rsidP="00125B31">
      <w:pPr>
        <w:pStyle w:val="2"/>
        <w:spacing w:before="108" w:after="108"/>
        <w:ind w:leftChars="0" w:left="520" w:hangingChars="200" w:hanging="520"/>
        <w:jc w:val="center"/>
        <w:rPr>
          <w:rFonts w:ascii="標楷體" w:hAnsi="標楷體"/>
        </w:rPr>
      </w:pPr>
      <w:r>
        <w:rPr>
          <w:rFonts w:ascii="標楷體" w:hAnsi="標楷體" w:hint="eastAsia"/>
        </w:rPr>
        <w:t>表2、</w:t>
      </w:r>
      <w:r w:rsidRPr="003F0D24">
        <w:rPr>
          <w:rFonts w:ascii="標楷體" w:hAnsi="標楷體" w:hint="eastAsia"/>
        </w:rPr>
        <w:t>補助審查及評選準則說明</w:t>
      </w:r>
    </w:p>
    <w:tbl>
      <w:tblPr>
        <w:tblStyle w:val="a3"/>
        <w:tblW w:w="0" w:type="auto"/>
        <w:tblInd w:w="520" w:type="dxa"/>
        <w:tblLook w:val="04A0" w:firstRow="1" w:lastRow="0" w:firstColumn="1" w:lastColumn="0" w:noHBand="0" w:noVBand="1"/>
      </w:tblPr>
      <w:tblGrid>
        <w:gridCol w:w="1413"/>
        <w:gridCol w:w="3683"/>
        <w:gridCol w:w="4238"/>
      </w:tblGrid>
      <w:tr w:rsidR="0076670E" w:rsidRPr="00B3788A" w:rsidTr="0076670E">
        <w:tc>
          <w:tcPr>
            <w:tcW w:w="1460" w:type="dxa"/>
            <w:shd w:val="clear" w:color="auto" w:fill="BDD6EE" w:themeFill="accent1" w:themeFillTint="66"/>
          </w:tcPr>
          <w:p w:rsidR="0076670E" w:rsidRPr="00B3788A" w:rsidRDefault="0076670E" w:rsidP="00125B31">
            <w:pPr>
              <w:pStyle w:val="2"/>
              <w:spacing w:beforeLines="0" w:before="0" w:afterLines="0" w:after="0" w:line="240" w:lineRule="auto"/>
              <w:ind w:leftChars="0" w:left="0" w:firstLineChars="0" w:firstLine="0"/>
              <w:jc w:val="center"/>
              <w:rPr>
                <w:sz w:val="24"/>
                <w:szCs w:val="24"/>
              </w:rPr>
            </w:pPr>
            <w:r w:rsidRPr="00B3788A">
              <w:rPr>
                <w:sz w:val="24"/>
                <w:szCs w:val="24"/>
              </w:rPr>
              <w:t>審查階段</w:t>
            </w:r>
          </w:p>
        </w:tc>
        <w:tc>
          <w:tcPr>
            <w:tcW w:w="3827" w:type="dxa"/>
            <w:shd w:val="clear" w:color="auto" w:fill="BDD6EE" w:themeFill="accent1" w:themeFillTint="66"/>
          </w:tcPr>
          <w:p w:rsidR="0076670E" w:rsidRPr="00B3788A" w:rsidRDefault="00125B31" w:rsidP="00125B31">
            <w:pPr>
              <w:pStyle w:val="2"/>
              <w:spacing w:beforeLines="0" w:before="0" w:afterLines="0" w:after="0" w:line="240" w:lineRule="auto"/>
              <w:ind w:leftChars="0" w:left="0" w:firstLineChars="0" w:firstLine="0"/>
              <w:jc w:val="center"/>
              <w:rPr>
                <w:sz w:val="24"/>
                <w:szCs w:val="24"/>
              </w:rPr>
            </w:pPr>
            <w:r w:rsidRPr="00B3788A">
              <w:rPr>
                <w:sz w:val="24"/>
                <w:szCs w:val="24"/>
              </w:rPr>
              <w:t>工作</w:t>
            </w:r>
            <w:r w:rsidR="0076670E" w:rsidRPr="00B3788A">
              <w:rPr>
                <w:sz w:val="24"/>
                <w:szCs w:val="24"/>
              </w:rPr>
              <w:t>說明</w:t>
            </w:r>
          </w:p>
        </w:tc>
        <w:tc>
          <w:tcPr>
            <w:tcW w:w="4394" w:type="dxa"/>
            <w:shd w:val="clear" w:color="auto" w:fill="BDD6EE" w:themeFill="accent1" w:themeFillTint="66"/>
          </w:tcPr>
          <w:p w:rsidR="0076670E" w:rsidRPr="00B3788A" w:rsidRDefault="0076670E" w:rsidP="00125B31">
            <w:pPr>
              <w:pStyle w:val="2"/>
              <w:spacing w:beforeLines="0" w:before="0" w:afterLines="0" w:after="0" w:line="240" w:lineRule="auto"/>
              <w:ind w:leftChars="0" w:left="0" w:firstLineChars="0" w:firstLine="0"/>
              <w:jc w:val="center"/>
              <w:rPr>
                <w:sz w:val="24"/>
                <w:szCs w:val="24"/>
              </w:rPr>
            </w:pPr>
            <w:r w:rsidRPr="00B3788A">
              <w:rPr>
                <w:sz w:val="24"/>
                <w:szCs w:val="24"/>
              </w:rPr>
              <w:t>評分基準</w:t>
            </w:r>
          </w:p>
        </w:tc>
      </w:tr>
      <w:tr w:rsidR="0076670E" w:rsidRPr="00B3788A" w:rsidTr="008B2724">
        <w:trPr>
          <w:trHeight w:val="898"/>
        </w:trPr>
        <w:tc>
          <w:tcPr>
            <w:tcW w:w="1460" w:type="dxa"/>
            <w:vAlign w:val="center"/>
          </w:tcPr>
          <w:p w:rsidR="0076670E" w:rsidRPr="00B3788A" w:rsidRDefault="0076670E" w:rsidP="00125B31">
            <w:pPr>
              <w:pStyle w:val="Web"/>
              <w:spacing w:before="0" w:beforeAutospacing="0" w:after="0" w:afterAutospacing="0"/>
              <w:jc w:val="center"/>
              <w:rPr>
                <w:rFonts w:ascii="Times New Roman" w:eastAsia="標楷體" w:hAnsi="Times New Roman" w:cs="Times New Roman"/>
              </w:rPr>
            </w:pPr>
            <w:r w:rsidRPr="00B3788A">
              <w:rPr>
                <w:rFonts w:ascii="Times New Roman" w:eastAsia="標楷體" w:hAnsi="Times New Roman" w:cs="Times New Roman"/>
              </w:rPr>
              <w:t>初審階段</w:t>
            </w:r>
          </w:p>
        </w:tc>
        <w:tc>
          <w:tcPr>
            <w:tcW w:w="3827" w:type="dxa"/>
            <w:vAlign w:val="center"/>
          </w:tcPr>
          <w:p w:rsidR="0076670E" w:rsidRPr="00B3788A" w:rsidRDefault="0076670E" w:rsidP="008B2724">
            <w:pPr>
              <w:pStyle w:val="Web"/>
              <w:spacing w:before="0" w:beforeAutospacing="0" w:after="0" w:afterAutospacing="0"/>
              <w:jc w:val="both"/>
              <w:rPr>
                <w:rFonts w:ascii="Times New Roman" w:eastAsia="標楷體" w:hAnsi="Times New Roman" w:cs="Times New Roman"/>
              </w:rPr>
            </w:pPr>
            <w:r w:rsidRPr="00B3788A">
              <w:rPr>
                <w:rFonts w:ascii="Times New Roman" w:eastAsia="標楷體" w:hAnsi="Times New Roman" w:cs="Times New Roman"/>
              </w:rPr>
              <w:t>針對業者提報之申請書進行資格審核。</w:t>
            </w:r>
          </w:p>
        </w:tc>
        <w:tc>
          <w:tcPr>
            <w:tcW w:w="4394" w:type="dxa"/>
            <w:vAlign w:val="center"/>
          </w:tcPr>
          <w:p w:rsidR="0076670E" w:rsidRPr="00B3788A" w:rsidRDefault="0076670E" w:rsidP="008B2724">
            <w:pPr>
              <w:pStyle w:val="Web"/>
              <w:numPr>
                <w:ilvl w:val="0"/>
                <w:numId w:val="7"/>
              </w:numPr>
              <w:spacing w:before="0" w:beforeAutospacing="0" w:after="0" w:afterAutospacing="0"/>
              <w:jc w:val="both"/>
              <w:rPr>
                <w:rFonts w:ascii="Times New Roman" w:eastAsia="標楷體" w:hAnsi="Times New Roman" w:cs="Times New Roman"/>
              </w:rPr>
            </w:pPr>
            <w:r w:rsidRPr="00B3788A">
              <w:rPr>
                <w:rFonts w:ascii="Times New Roman" w:eastAsia="標楷體" w:hAnsi="Times New Roman" w:cs="Times New Roman"/>
              </w:rPr>
              <w:t>申請文件完整性。</w:t>
            </w:r>
            <w:r w:rsidRPr="00B3788A">
              <w:rPr>
                <w:rFonts w:ascii="Times New Roman" w:eastAsia="標楷體" w:hAnsi="Times New Roman" w:cs="Times New Roman"/>
              </w:rPr>
              <w:t>(</w:t>
            </w:r>
            <w:r w:rsidRPr="00B3788A">
              <w:rPr>
                <w:rFonts w:ascii="Times New Roman" w:eastAsia="標楷體" w:hAnsi="Times New Roman" w:cs="Times New Roman"/>
              </w:rPr>
              <w:t>佔</w:t>
            </w:r>
            <w:r w:rsidRPr="00B3788A">
              <w:rPr>
                <w:rFonts w:ascii="Times New Roman" w:eastAsia="標楷體" w:hAnsi="Times New Roman" w:cs="Times New Roman"/>
              </w:rPr>
              <w:t>10%)</w:t>
            </w:r>
          </w:p>
        </w:tc>
      </w:tr>
      <w:tr w:rsidR="0076670E" w:rsidRPr="00B3788A" w:rsidTr="008B2724">
        <w:trPr>
          <w:trHeight w:val="2130"/>
        </w:trPr>
        <w:tc>
          <w:tcPr>
            <w:tcW w:w="1460" w:type="dxa"/>
            <w:vAlign w:val="center"/>
          </w:tcPr>
          <w:p w:rsidR="0076670E" w:rsidRPr="00B3788A" w:rsidRDefault="0076670E" w:rsidP="00125B31">
            <w:pPr>
              <w:pStyle w:val="Web"/>
              <w:spacing w:before="0" w:beforeAutospacing="0" w:after="0" w:afterAutospacing="0"/>
              <w:jc w:val="center"/>
              <w:rPr>
                <w:rFonts w:ascii="Times New Roman" w:eastAsia="標楷體" w:hAnsi="Times New Roman" w:cs="Times New Roman"/>
              </w:rPr>
            </w:pPr>
            <w:r w:rsidRPr="00B3788A">
              <w:rPr>
                <w:rFonts w:ascii="Times New Roman" w:eastAsia="標楷體" w:hAnsi="Times New Roman" w:cs="Times New Roman"/>
              </w:rPr>
              <w:t>現</w:t>
            </w:r>
            <w:proofErr w:type="gramStart"/>
            <w:r w:rsidRPr="00B3788A">
              <w:rPr>
                <w:rFonts w:ascii="Times New Roman" w:eastAsia="標楷體" w:hAnsi="Times New Roman" w:cs="Times New Roman"/>
              </w:rPr>
              <w:t>勘</w:t>
            </w:r>
            <w:proofErr w:type="gramEnd"/>
            <w:r w:rsidRPr="00B3788A">
              <w:rPr>
                <w:rFonts w:ascii="Times New Roman" w:eastAsia="標楷體" w:hAnsi="Times New Roman" w:cs="Times New Roman"/>
              </w:rPr>
              <w:t>階段</w:t>
            </w:r>
          </w:p>
        </w:tc>
        <w:tc>
          <w:tcPr>
            <w:tcW w:w="3827" w:type="dxa"/>
            <w:vAlign w:val="center"/>
          </w:tcPr>
          <w:p w:rsidR="0076670E" w:rsidRPr="00B3788A" w:rsidRDefault="0076670E" w:rsidP="008B2724">
            <w:pPr>
              <w:pStyle w:val="Web"/>
              <w:spacing w:before="0" w:beforeAutospacing="0" w:after="0" w:afterAutospacing="0"/>
              <w:jc w:val="both"/>
              <w:rPr>
                <w:rFonts w:ascii="Times New Roman" w:eastAsia="標楷體" w:hAnsi="Times New Roman" w:cs="Times New Roman"/>
              </w:rPr>
            </w:pPr>
            <w:r w:rsidRPr="00B3788A">
              <w:rPr>
                <w:rFonts w:ascii="Times New Roman" w:eastAsia="標楷體" w:hAnsi="Times New Roman" w:cs="Times New Roman"/>
              </w:rPr>
              <w:t>由現</w:t>
            </w:r>
            <w:proofErr w:type="gramStart"/>
            <w:r w:rsidRPr="00B3788A">
              <w:rPr>
                <w:rFonts w:ascii="Times New Roman" w:eastAsia="標楷體" w:hAnsi="Times New Roman" w:cs="Times New Roman"/>
              </w:rPr>
              <w:t>勘</w:t>
            </w:r>
            <w:proofErr w:type="gramEnd"/>
            <w:r w:rsidRPr="00B3788A">
              <w:rPr>
                <w:rFonts w:ascii="Times New Roman" w:eastAsia="標楷體" w:hAnsi="Times New Roman" w:cs="Times New Roman"/>
              </w:rPr>
              <w:t>委員，依據「連江縣低碳商業環境形象改造補助計畫評分表」進行評分。</w:t>
            </w:r>
          </w:p>
        </w:tc>
        <w:tc>
          <w:tcPr>
            <w:tcW w:w="4394" w:type="dxa"/>
            <w:vAlign w:val="center"/>
          </w:tcPr>
          <w:p w:rsidR="0076670E" w:rsidRPr="00B3788A" w:rsidRDefault="0076670E" w:rsidP="008B2724">
            <w:pPr>
              <w:pStyle w:val="Web"/>
              <w:numPr>
                <w:ilvl w:val="0"/>
                <w:numId w:val="6"/>
              </w:numPr>
              <w:spacing w:before="0" w:beforeAutospacing="0" w:after="0" w:afterAutospacing="0"/>
              <w:jc w:val="both"/>
              <w:rPr>
                <w:rFonts w:ascii="Times New Roman" w:eastAsia="標楷體" w:hAnsi="Times New Roman" w:cs="Times New Roman"/>
              </w:rPr>
            </w:pPr>
            <w:r w:rsidRPr="00B3788A">
              <w:rPr>
                <w:rFonts w:ascii="Times New Roman" w:eastAsia="標楷體" w:hAnsi="Times New Roman" w:cs="Times New Roman"/>
              </w:rPr>
              <w:t>現場訪視「連江縣低碳商業環境形象改造自我診斷評量達成項目」。</w:t>
            </w:r>
            <w:r w:rsidRPr="00B3788A">
              <w:rPr>
                <w:rFonts w:ascii="Times New Roman" w:eastAsia="標楷體" w:hAnsi="Times New Roman" w:cs="Times New Roman"/>
              </w:rPr>
              <w:t>(</w:t>
            </w:r>
            <w:r w:rsidRPr="00B3788A">
              <w:rPr>
                <w:rFonts w:ascii="Times New Roman" w:eastAsia="標楷體" w:hAnsi="Times New Roman" w:cs="Times New Roman"/>
              </w:rPr>
              <w:t>佔</w:t>
            </w:r>
            <w:r w:rsidRPr="00B3788A">
              <w:rPr>
                <w:rFonts w:ascii="Times New Roman" w:eastAsia="標楷體" w:hAnsi="Times New Roman" w:cs="Times New Roman"/>
              </w:rPr>
              <w:t>30%)</w:t>
            </w:r>
          </w:p>
          <w:p w:rsidR="0076670E" w:rsidRPr="00B3788A" w:rsidRDefault="0076670E" w:rsidP="008B2724">
            <w:pPr>
              <w:pStyle w:val="Web"/>
              <w:numPr>
                <w:ilvl w:val="0"/>
                <w:numId w:val="6"/>
              </w:numPr>
              <w:spacing w:before="0" w:beforeAutospacing="0" w:after="0" w:afterAutospacing="0"/>
              <w:jc w:val="both"/>
              <w:rPr>
                <w:rFonts w:ascii="Times New Roman" w:eastAsia="標楷體" w:hAnsi="Times New Roman" w:cs="Times New Roman"/>
              </w:rPr>
            </w:pPr>
            <w:r w:rsidRPr="00B3788A">
              <w:rPr>
                <w:rFonts w:ascii="Times New Roman" w:eastAsia="標楷體" w:hAnsi="Times New Roman" w:cs="Times New Roman"/>
              </w:rPr>
              <w:t>現場</w:t>
            </w:r>
            <w:proofErr w:type="gramStart"/>
            <w:r w:rsidRPr="00B3788A">
              <w:rPr>
                <w:rFonts w:ascii="Times New Roman" w:eastAsia="標楷體" w:hAnsi="Times New Roman" w:cs="Times New Roman"/>
              </w:rPr>
              <w:t>訪視具特色</w:t>
            </w:r>
            <w:proofErr w:type="gramEnd"/>
            <w:r w:rsidRPr="00B3788A">
              <w:rPr>
                <w:rFonts w:ascii="Times New Roman" w:eastAsia="標楷體" w:hAnsi="Times New Roman" w:cs="Times New Roman"/>
              </w:rPr>
              <w:t>之創意作法。</w:t>
            </w:r>
            <w:r w:rsidRPr="00B3788A">
              <w:rPr>
                <w:rFonts w:ascii="Times New Roman" w:eastAsia="標楷體" w:hAnsi="Times New Roman" w:cs="Times New Roman"/>
              </w:rPr>
              <w:t>(</w:t>
            </w:r>
            <w:r w:rsidRPr="00B3788A">
              <w:rPr>
                <w:rFonts w:ascii="Times New Roman" w:eastAsia="標楷體" w:hAnsi="Times New Roman" w:cs="Times New Roman"/>
              </w:rPr>
              <w:t>佔</w:t>
            </w:r>
            <w:r w:rsidRPr="00B3788A">
              <w:rPr>
                <w:rFonts w:ascii="Times New Roman" w:eastAsia="標楷體" w:hAnsi="Times New Roman" w:cs="Times New Roman"/>
              </w:rPr>
              <w:t>10%)</w:t>
            </w:r>
          </w:p>
        </w:tc>
      </w:tr>
      <w:tr w:rsidR="0076670E" w:rsidRPr="00B3788A" w:rsidTr="008B2724">
        <w:trPr>
          <w:trHeight w:val="2758"/>
        </w:trPr>
        <w:tc>
          <w:tcPr>
            <w:tcW w:w="1460" w:type="dxa"/>
            <w:vAlign w:val="center"/>
          </w:tcPr>
          <w:p w:rsidR="0076670E" w:rsidRPr="00B3788A" w:rsidRDefault="0076670E" w:rsidP="00125B31">
            <w:pPr>
              <w:pStyle w:val="Web"/>
              <w:spacing w:before="0" w:beforeAutospacing="0" w:after="0" w:afterAutospacing="0"/>
              <w:jc w:val="center"/>
              <w:rPr>
                <w:rFonts w:ascii="Times New Roman" w:eastAsia="標楷體" w:hAnsi="Times New Roman" w:cs="Times New Roman"/>
              </w:rPr>
            </w:pPr>
            <w:r w:rsidRPr="00B3788A">
              <w:rPr>
                <w:rFonts w:ascii="Times New Roman" w:eastAsia="標楷體" w:hAnsi="Times New Roman" w:cs="Times New Roman"/>
              </w:rPr>
              <w:t>最終審查</w:t>
            </w:r>
          </w:p>
        </w:tc>
        <w:tc>
          <w:tcPr>
            <w:tcW w:w="3827" w:type="dxa"/>
            <w:vAlign w:val="center"/>
          </w:tcPr>
          <w:p w:rsidR="0076670E" w:rsidRPr="00B3788A" w:rsidRDefault="0076670E" w:rsidP="008B2724">
            <w:pPr>
              <w:pStyle w:val="Web"/>
              <w:spacing w:before="0" w:beforeAutospacing="0" w:after="0" w:afterAutospacing="0"/>
              <w:jc w:val="both"/>
              <w:rPr>
                <w:rFonts w:ascii="Times New Roman" w:eastAsia="標楷體" w:hAnsi="Times New Roman" w:cs="Times New Roman"/>
              </w:rPr>
            </w:pPr>
            <w:r w:rsidRPr="00B3788A">
              <w:rPr>
                <w:rFonts w:ascii="Times New Roman" w:eastAsia="標楷體" w:hAnsi="Times New Roman" w:cs="Times New Roman"/>
              </w:rPr>
              <w:t>由低碳商店審議委員會，依據申請文件內容完整性及現</w:t>
            </w:r>
            <w:proofErr w:type="gramStart"/>
            <w:r w:rsidRPr="00B3788A">
              <w:rPr>
                <w:rFonts w:ascii="Times New Roman" w:eastAsia="標楷體" w:hAnsi="Times New Roman" w:cs="Times New Roman"/>
              </w:rPr>
              <w:t>勘</w:t>
            </w:r>
            <w:proofErr w:type="gramEnd"/>
            <w:r w:rsidRPr="00B3788A">
              <w:rPr>
                <w:rFonts w:ascii="Times New Roman" w:eastAsia="標楷體" w:hAnsi="Times New Roman" w:cs="Times New Roman"/>
              </w:rPr>
              <w:t>訪視資料，遴選出示範商店，決定補助項目及金額。</w:t>
            </w:r>
          </w:p>
        </w:tc>
        <w:tc>
          <w:tcPr>
            <w:tcW w:w="4394" w:type="dxa"/>
            <w:vAlign w:val="center"/>
          </w:tcPr>
          <w:p w:rsidR="0076670E" w:rsidRPr="00B3788A" w:rsidRDefault="0076670E" w:rsidP="008B2724">
            <w:pPr>
              <w:pStyle w:val="Web"/>
              <w:numPr>
                <w:ilvl w:val="0"/>
                <w:numId w:val="3"/>
              </w:numPr>
              <w:spacing w:before="0" w:beforeAutospacing="0" w:after="0" w:afterAutospacing="0"/>
              <w:jc w:val="both"/>
              <w:rPr>
                <w:rFonts w:ascii="Times New Roman" w:eastAsia="標楷體" w:hAnsi="Times New Roman" w:cs="Times New Roman"/>
              </w:rPr>
            </w:pPr>
            <w:r w:rsidRPr="00B3788A">
              <w:rPr>
                <w:rFonts w:ascii="Times New Roman" w:eastAsia="標楷體" w:hAnsi="Times New Roman" w:cs="Times New Roman"/>
              </w:rPr>
              <w:t>商家營造低碳主題商店之推動想法之評估。</w:t>
            </w:r>
            <w:r w:rsidRPr="00B3788A">
              <w:rPr>
                <w:rFonts w:ascii="Times New Roman" w:eastAsia="標楷體" w:hAnsi="Times New Roman" w:cs="Times New Roman"/>
              </w:rPr>
              <w:t>(</w:t>
            </w:r>
            <w:r w:rsidRPr="00B3788A">
              <w:rPr>
                <w:rFonts w:ascii="Times New Roman" w:eastAsia="標楷體" w:hAnsi="Times New Roman" w:cs="Times New Roman"/>
              </w:rPr>
              <w:t>佔</w:t>
            </w:r>
            <w:r w:rsidRPr="00B3788A">
              <w:rPr>
                <w:rFonts w:ascii="Times New Roman" w:eastAsia="標楷體" w:hAnsi="Times New Roman" w:cs="Times New Roman"/>
              </w:rPr>
              <w:t>10%)</w:t>
            </w:r>
          </w:p>
          <w:p w:rsidR="0076670E" w:rsidRPr="00B3788A" w:rsidRDefault="0076670E" w:rsidP="008B2724">
            <w:pPr>
              <w:pStyle w:val="Web"/>
              <w:numPr>
                <w:ilvl w:val="0"/>
                <w:numId w:val="3"/>
              </w:numPr>
              <w:spacing w:before="0" w:beforeAutospacing="0" w:after="0" w:afterAutospacing="0"/>
              <w:jc w:val="both"/>
              <w:rPr>
                <w:rFonts w:ascii="Times New Roman" w:eastAsia="標楷體" w:hAnsi="Times New Roman" w:cs="Times New Roman"/>
              </w:rPr>
            </w:pPr>
            <w:r w:rsidRPr="00B3788A">
              <w:rPr>
                <w:rFonts w:ascii="Times New Roman" w:eastAsia="標楷體" w:hAnsi="Times New Roman" w:cs="Times New Roman"/>
              </w:rPr>
              <w:t>商家營造低碳主題商店之潛力及可行性之評估。</w:t>
            </w:r>
            <w:r w:rsidRPr="00B3788A">
              <w:rPr>
                <w:rFonts w:ascii="Times New Roman" w:eastAsia="標楷體" w:hAnsi="Times New Roman" w:cs="Times New Roman"/>
              </w:rPr>
              <w:t>(</w:t>
            </w:r>
            <w:r w:rsidRPr="00B3788A">
              <w:rPr>
                <w:rFonts w:ascii="Times New Roman" w:eastAsia="標楷體" w:hAnsi="Times New Roman" w:cs="Times New Roman"/>
              </w:rPr>
              <w:t>佔</w:t>
            </w:r>
            <w:r w:rsidRPr="00B3788A">
              <w:rPr>
                <w:rFonts w:ascii="Times New Roman" w:eastAsia="標楷體" w:hAnsi="Times New Roman" w:cs="Times New Roman"/>
              </w:rPr>
              <w:t>10%)</w:t>
            </w:r>
          </w:p>
          <w:p w:rsidR="0076670E" w:rsidRPr="00B3788A" w:rsidRDefault="0076670E" w:rsidP="008B2724">
            <w:pPr>
              <w:pStyle w:val="Web"/>
              <w:numPr>
                <w:ilvl w:val="0"/>
                <w:numId w:val="3"/>
              </w:numPr>
              <w:spacing w:before="0" w:beforeAutospacing="0" w:after="0" w:afterAutospacing="0"/>
              <w:jc w:val="both"/>
              <w:rPr>
                <w:rFonts w:ascii="Times New Roman" w:eastAsia="標楷體" w:hAnsi="Times New Roman" w:cs="Times New Roman"/>
              </w:rPr>
            </w:pPr>
            <w:r w:rsidRPr="00B3788A">
              <w:rPr>
                <w:rFonts w:ascii="Times New Roman" w:eastAsia="標楷體" w:hAnsi="Times New Roman" w:cs="Times New Roman"/>
              </w:rPr>
              <w:t>業者改造自籌款部分。</w:t>
            </w:r>
            <w:r w:rsidRPr="00B3788A">
              <w:rPr>
                <w:rFonts w:ascii="Times New Roman" w:eastAsia="標楷體" w:hAnsi="Times New Roman" w:cs="Times New Roman"/>
              </w:rPr>
              <w:t>(</w:t>
            </w:r>
            <w:r w:rsidRPr="00B3788A">
              <w:rPr>
                <w:rFonts w:ascii="Times New Roman" w:eastAsia="標楷體" w:hAnsi="Times New Roman" w:cs="Times New Roman"/>
              </w:rPr>
              <w:t>佔</w:t>
            </w:r>
            <w:r w:rsidRPr="00B3788A">
              <w:rPr>
                <w:rFonts w:ascii="Times New Roman" w:eastAsia="標楷體" w:hAnsi="Times New Roman" w:cs="Times New Roman"/>
              </w:rPr>
              <w:t>20%)</w:t>
            </w:r>
          </w:p>
          <w:p w:rsidR="0076670E" w:rsidRPr="00B3788A" w:rsidRDefault="0076670E" w:rsidP="008B2724">
            <w:pPr>
              <w:pStyle w:val="Web"/>
              <w:numPr>
                <w:ilvl w:val="0"/>
                <w:numId w:val="3"/>
              </w:numPr>
              <w:spacing w:before="0" w:beforeAutospacing="0" w:after="0" w:afterAutospacing="0"/>
              <w:jc w:val="both"/>
              <w:rPr>
                <w:rFonts w:ascii="Times New Roman" w:eastAsia="標楷體" w:hAnsi="Times New Roman" w:cs="Times New Roman"/>
              </w:rPr>
            </w:pPr>
            <w:r w:rsidRPr="00B3788A">
              <w:rPr>
                <w:rFonts w:ascii="Times New Roman" w:eastAsia="標楷體" w:hAnsi="Times New Roman" w:cs="Times New Roman"/>
              </w:rPr>
              <w:t>業者對於低碳商店之低碳改造及推動宣導之配合度。</w:t>
            </w:r>
            <w:r w:rsidRPr="00B3788A">
              <w:rPr>
                <w:rFonts w:ascii="Times New Roman" w:eastAsia="標楷體" w:hAnsi="Times New Roman" w:cs="Times New Roman"/>
              </w:rPr>
              <w:t>(</w:t>
            </w:r>
            <w:r w:rsidRPr="00B3788A">
              <w:rPr>
                <w:rFonts w:ascii="Times New Roman" w:eastAsia="標楷體" w:hAnsi="Times New Roman" w:cs="Times New Roman"/>
              </w:rPr>
              <w:t>佔</w:t>
            </w:r>
            <w:r w:rsidRPr="00B3788A">
              <w:rPr>
                <w:rFonts w:ascii="Times New Roman" w:eastAsia="標楷體" w:hAnsi="Times New Roman" w:cs="Times New Roman"/>
              </w:rPr>
              <w:t>10%)</w:t>
            </w:r>
          </w:p>
        </w:tc>
      </w:tr>
    </w:tbl>
    <w:p w:rsidR="0076670E" w:rsidRPr="008B2724" w:rsidRDefault="00B3788A" w:rsidP="0076670E">
      <w:pPr>
        <w:pStyle w:val="2"/>
        <w:spacing w:before="108" w:after="108"/>
        <w:ind w:leftChars="0" w:left="400" w:hangingChars="200" w:hanging="400"/>
        <w:jc w:val="left"/>
        <w:rPr>
          <w:rFonts w:ascii="標楷體" w:hAnsi="標楷體"/>
          <w:sz w:val="20"/>
          <w:szCs w:val="20"/>
        </w:rPr>
      </w:pPr>
      <w:r>
        <w:rPr>
          <w:rFonts w:ascii="標楷體" w:hAnsi="標楷體" w:hint="eastAsia"/>
          <w:sz w:val="20"/>
          <w:szCs w:val="20"/>
        </w:rPr>
        <w:t xml:space="preserve">     </w:t>
      </w:r>
      <w:r w:rsidR="0076670E" w:rsidRPr="008B2724">
        <w:rPr>
          <w:rFonts w:ascii="標楷體" w:hAnsi="標楷體" w:hint="eastAsia"/>
          <w:sz w:val="20"/>
          <w:szCs w:val="20"/>
        </w:rPr>
        <w:t>備註：詳細內容請參閱「連江縣低碳商業環境形象改造補助要點」</w:t>
      </w:r>
      <w:r w:rsidR="00125B31" w:rsidRPr="008B2724">
        <w:rPr>
          <w:rFonts w:ascii="標楷體" w:hAnsi="標楷體" w:hint="eastAsia"/>
          <w:sz w:val="20"/>
          <w:szCs w:val="20"/>
        </w:rPr>
        <w:t>第六條之規定。</w:t>
      </w:r>
    </w:p>
    <w:p w:rsidR="00B3788A" w:rsidRDefault="00B3788A" w:rsidP="00E13443">
      <w:pPr>
        <w:pStyle w:val="2"/>
        <w:spacing w:before="108" w:after="108"/>
        <w:ind w:leftChars="0" w:left="520" w:hangingChars="200" w:hanging="520"/>
        <w:rPr>
          <w:rFonts w:ascii="標楷體" w:hAnsi="標楷體"/>
        </w:rPr>
      </w:pPr>
      <w:r>
        <w:rPr>
          <w:rFonts w:ascii="標楷體" w:hAnsi="標楷體" w:hint="eastAsia"/>
        </w:rPr>
        <w:t>四、</w:t>
      </w:r>
      <w:r w:rsidRPr="00E13443">
        <w:rPr>
          <w:rFonts w:ascii="標楷體" w:hAnsi="標楷體" w:hint="eastAsia"/>
        </w:rPr>
        <w:t>補助要點</w:t>
      </w:r>
      <w:r>
        <w:rPr>
          <w:rFonts w:ascii="標楷體" w:hAnsi="標楷體" w:hint="eastAsia"/>
        </w:rPr>
        <w:t>各項申請表單及</w:t>
      </w:r>
      <w:r w:rsidRPr="00476FE6">
        <w:rPr>
          <w:rFonts w:ascii="標楷體" w:hAnsi="標楷體" w:hint="eastAsia"/>
        </w:rPr>
        <w:t>應檢附之資料</w:t>
      </w:r>
      <w:r>
        <w:rPr>
          <w:rFonts w:ascii="標楷體" w:hAnsi="標楷體" w:hint="eastAsia"/>
        </w:rPr>
        <w:t>，請</w:t>
      </w:r>
      <w:r w:rsidRPr="00B3788A">
        <w:rPr>
          <w:rFonts w:ascii="標楷體" w:hAnsi="標楷體" w:hint="eastAsia"/>
        </w:rPr>
        <w:t>參閱</w:t>
      </w:r>
      <w:r>
        <w:rPr>
          <w:rFonts w:ascii="標楷體" w:hAnsi="標楷體" w:hint="eastAsia"/>
        </w:rPr>
        <w:t>補助要點附件一~附件六所示</w:t>
      </w:r>
      <w:r w:rsidRPr="003F0D24">
        <w:rPr>
          <w:rFonts w:ascii="標楷體" w:hAnsi="標楷體" w:hint="eastAsia"/>
        </w:rPr>
        <w:t>。</w:t>
      </w:r>
    </w:p>
    <w:p w:rsidR="00B3788A" w:rsidRDefault="00B3788A" w:rsidP="00E13443">
      <w:pPr>
        <w:pStyle w:val="2"/>
        <w:spacing w:before="108" w:after="108"/>
        <w:ind w:leftChars="0" w:left="520" w:hangingChars="200" w:hanging="520"/>
        <w:rPr>
          <w:rFonts w:ascii="標楷體" w:hAnsi="標楷體"/>
        </w:rPr>
      </w:pPr>
      <w:r>
        <w:rPr>
          <w:rFonts w:ascii="標楷體" w:hAnsi="標楷體" w:hint="eastAsia"/>
        </w:rPr>
        <w:t>五、</w:t>
      </w:r>
      <w:r w:rsidRPr="003F0D24">
        <w:rPr>
          <w:rFonts w:ascii="標楷體" w:hAnsi="標楷體" w:hint="eastAsia"/>
        </w:rPr>
        <w:t>受補助之單位應配合本局舉辦之成果展示及提供相關資料，並授權本局可不受時間、地點、次數之限制，公開播送或執行推廣活動。</w:t>
      </w:r>
      <w:r w:rsidR="006F4258" w:rsidRPr="003F0D24">
        <w:rPr>
          <w:rFonts w:ascii="標楷體" w:hAnsi="標楷體" w:hint="eastAsia"/>
        </w:rPr>
        <w:t>未於規定期間內申請經費核撥或通知補正後逾期未補正者，視為撤回補助案之申請。</w:t>
      </w:r>
    </w:p>
    <w:p w:rsidR="006F4258" w:rsidRDefault="006F4258" w:rsidP="00E13443">
      <w:pPr>
        <w:pStyle w:val="2"/>
        <w:spacing w:before="108" w:after="108"/>
        <w:ind w:leftChars="0" w:left="520" w:hangingChars="200" w:hanging="520"/>
        <w:rPr>
          <w:rFonts w:ascii="標楷體" w:hAnsi="標楷體"/>
        </w:rPr>
      </w:pPr>
      <w:r>
        <w:rPr>
          <w:rFonts w:ascii="標楷體" w:hAnsi="標楷體" w:hint="eastAsia"/>
        </w:rPr>
        <w:t>六、</w:t>
      </w:r>
      <w:r w:rsidRPr="002556C2">
        <w:rPr>
          <w:rFonts w:ascii="標楷體" w:hAnsi="標楷體" w:hint="eastAsia"/>
        </w:rPr>
        <w:t>經本補助辦法審議通過者，本府將頒發低碳商家標章，以茲肯定。</w:t>
      </w:r>
    </w:p>
    <w:p w:rsidR="00E13443" w:rsidRPr="003F0D24" w:rsidRDefault="006F4258" w:rsidP="00E13443">
      <w:pPr>
        <w:pStyle w:val="2"/>
        <w:spacing w:before="108" w:after="108"/>
        <w:ind w:leftChars="0" w:left="520" w:hangingChars="200" w:hanging="520"/>
        <w:rPr>
          <w:rFonts w:ascii="標楷體" w:hAnsi="標楷體"/>
        </w:rPr>
      </w:pPr>
      <w:r>
        <w:rPr>
          <w:rFonts w:ascii="標楷體" w:hAnsi="標楷體" w:hint="eastAsia"/>
        </w:rPr>
        <w:t>七</w:t>
      </w:r>
      <w:r w:rsidR="00E13443">
        <w:rPr>
          <w:rFonts w:ascii="標楷體" w:hAnsi="標楷體" w:hint="eastAsia"/>
        </w:rPr>
        <w:t>、本規範</w:t>
      </w:r>
      <w:r w:rsidR="00E13443" w:rsidRPr="003F0D24">
        <w:rPr>
          <w:rFonts w:ascii="標楷體" w:hAnsi="標楷體" w:hint="eastAsia"/>
        </w:rPr>
        <w:t>自發布日施行。</w:t>
      </w:r>
    </w:p>
    <w:p w:rsidR="00E13443" w:rsidRPr="008B2724" w:rsidRDefault="00E13443" w:rsidP="00E61382">
      <w:pPr>
        <w:rPr>
          <w:rFonts w:ascii="Times New Roman" w:eastAsia="標楷體" w:hAnsi="Times New Roman" w:cs="Times New Roman"/>
        </w:rPr>
      </w:pPr>
    </w:p>
    <w:sectPr w:rsidR="00E13443" w:rsidRPr="008B2724" w:rsidSect="008B272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6F5" w:rsidRDefault="008056F5" w:rsidP="00E13443">
      <w:r>
        <w:separator/>
      </w:r>
    </w:p>
  </w:endnote>
  <w:endnote w:type="continuationSeparator" w:id="0">
    <w:p w:rsidR="008056F5" w:rsidRDefault="008056F5" w:rsidP="00E1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6F5" w:rsidRDefault="008056F5" w:rsidP="00E13443">
      <w:r>
        <w:separator/>
      </w:r>
    </w:p>
  </w:footnote>
  <w:footnote w:type="continuationSeparator" w:id="0">
    <w:p w:rsidR="008056F5" w:rsidRDefault="008056F5" w:rsidP="00E13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5F26"/>
    <w:multiLevelType w:val="hybridMultilevel"/>
    <w:tmpl w:val="1960BC7A"/>
    <w:lvl w:ilvl="0" w:tplc="ADFC4C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1C3559"/>
    <w:multiLevelType w:val="hybridMultilevel"/>
    <w:tmpl w:val="8CCAB4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251393"/>
    <w:multiLevelType w:val="hybridMultilevel"/>
    <w:tmpl w:val="78A243F8"/>
    <w:lvl w:ilvl="0" w:tplc="12B27DB8">
      <w:start w:val="1"/>
      <w:numFmt w:val="taiwaneseCountingThousand"/>
      <w:lvlText w:val="%1、"/>
      <w:lvlJc w:val="left"/>
      <w:pPr>
        <w:ind w:left="720" w:hanging="720"/>
      </w:pPr>
      <w:rPr>
        <w:rFonts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DAD24EF"/>
    <w:multiLevelType w:val="hybridMultilevel"/>
    <w:tmpl w:val="4CEA35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89C216D"/>
    <w:multiLevelType w:val="hybridMultilevel"/>
    <w:tmpl w:val="1AF23B7A"/>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
    <w:nsid w:val="74827CCE"/>
    <w:multiLevelType w:val="hybridMultilevel"/>
    <w:tmpl w:val="7534DD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74032BA"/>
    <w:multiLevelType w:val="hybridMultilevel"/>
    <w:tmpl w:val="8C9A58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382"/>
    <w:rsid w:val="0001114E"/>
    <w:rsid w:val="00125B31"/>
    <w:rsid w:val="001944A1"/>
    <w:rsid w:val="002C061F"/>
    <w:rsid w:val="003038B5"/>
    <w:rsid w:val="00310804"/>
    <w:rsid w:val="00362A55"/>
    <w:rsid w:val="003D3523"/>
    <w:rsid w:val="004A561E"/>
    <w:rsid w:val="00515B41"/>
    <w:rsid w:val="00685E97"/>
    <w:rsid w:val="006D6FFF"/>
    <w:rsid w:val="006F4258"/>
    <w:rsid w:val="00745C7D"/>
    <w:rsid w:val="0076670E"/>
    <w:rsid w:val="007909B5"/>
    <w:rsid w:val="008056F5"/>
    <w:rsid w:val="00870491"/>
    <w:rsid w:val="00872ABB"/>
    <w:rsid w:val="008B2724"/>
    <w:rsid w:val="008E780C"/>
    <w:rsid w:val="009C52A7"/>
    <w:rsid w:val="00A74ED4"/>
    <w:rsid w:val="00A80B4F"/>
    <w:rsid w:val="00A93E81"/>
    <w:rsid w:val="00B3788A"/>
    <w:rsid w:val="00C53DC5"/>
    <w:rsid w:val="00DB3EF4"/>
    <w:rsid w:val="00DF7587"/>
    <w:rsid w:val="00E02582"/>
    <w:rsid w:val="00E13443"/>
    <w:rsid w:val="00E61382"/>
    <w:rsid w:val="00F45BE5"/>
    <w:rsid w:val="00FE3D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1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C52A7"/>
    <w:rPr>
      <w:color w:val="0563C1" w:themeColor="hyperlink"/>
      <w:u w:val="single"/>
    </w:rPr>
  </w:style>
  <w:style w:type="character" w:styleId="a5">
    <w:name w:val="FollowedHyperlink"/>
    <w:basedOn w:val="a0"/>
    <w:uiPriority w:val="99"/>
    <w:semiHidden/>
    <w:unhideWhenUsed/>
    <w:rsid w:val="009C52A7"/>
    <w:rPr>
      <w:color w:val="954F72" w:themeColor="followedHyperlink"/>
      <w:u w:val="single"/>
    </w:rPr>
  </w:style>
  <w:style w:type="paragraph" w:styleId="a6">
    <w:name w:val="header"/>
    <w:basedOn w:val="a"/>
    <w:link w:val="a7"/>
    <w:uiPriority w:val="99"/>
    <w:unhideWhenUsed/>
    <w:rsid w:val="00E13443"/>
    <w:pPr>
      <w:tabs>
        <w:tab w:val="center" w:pos="4153"/>
        <w:tab w:val="right" w:pos="8306"/>
      </w:tabs>
      <w:snapToGrid w:val="0"/>
    </w:pPr>
    <w:rPr>
      <w:sz w:val="20"/>
      <w:szCs w:val="20"/>
    </w:rPr>
  </w:style>
  <w:style w:type="character" w:customStyle="1" w:styleId="a7">
    <w:name w:val="頁首 字元"/>
    <w:basedOn w:val="a0"/>
    <w:link w:val="a6"/>
    <w:uiPriority w:val="99"/>
    <w:rsid w:val="00E13443"/>
    <w:rPr>
      <w:sz w:val="20"/>
      <w:szCs w:val="20"/>
    </w:rPr>
  </w:style>
  <w:style w:type="paragraph" w:styleId="a8">
    <w:name w:val="footer"/>
    <w:basedOn w:val="a"/>
    <w:link w:val="a9"/>
    <w:uiPriority w:val="99"/>
    <w:unhideWhenUsed/>
    <w:rsid w:val="00E13443"/>
    <w:pPr>
      <w:tabs>
        <w:tab w:val="center" w:pos="4153"/>
        <w:tab w:val="right" w:pos="8306"/>
      </w:tabs>
      <w:snapToGrid w:val="0"/>
    </w:pPr>
    <w:rPr>
      <w:sz w:val="20"/>
      <w:szCs w:val="20"/>
    </w:rPr>
  </w:style>
  <w:style w:type="character" w:customStyle="1" w:styleId="a9">
    <w:name w:val="頁尾 字元"/>
    <w:basedOn w:val="a0"/>
    <w:link w:val="a8"/>
    <w:uiPriority w:val="99"/>
    <w:rsid w:val="00E13443"/>
    <w:rPr>
      <w:sz w:val="20"/>
      <w:szCs w:val="20"/>
    </w:rPr>
  </w:style>
  <w:style w:type="paragraph" w:styleId="aa">
    <w:name w:val="List Paragraph"/>
    <w:basedOn w:val="a"/>
    <w:uiPriority w:val="34"/>
    <w:qFormat/>
    <w:rsid w:val="00E13443"/>
    <w:pPr>
      <w:ind w:leftChars="200" w:left="480"/>
    </w:pPr>
  </w:style>
  <w:style w:type="paragraph" w:customStyle="1" w:styleId="2">
    <w:name w:val="*標2內文"/>
    <w:basedOn w:val="a"/>
    <w:link w:val="20"/>
    <w:qFormat/>
    <w:rsid w:val="00E13443"/>
    <w:pPr>
      <w:widowControl/>
      <w:tabs>
        <w:tab w:val="left" w:pos="993"/>
      </w:tabs>
      <w:spacing w:beforeLines="30" w:before="72" w:afterLines="30" w:after="72" w:line="360" w:lineRule="auto"/>
      <w:ind w:leftChars="100" w:left="240" w:firstLineChars="200" w:firstLine="520"/>
      <w:jc w:val="both"/>
    </w:pPr>
    <w:rPr>
      <w:rFonts w:ascii="Times New Roman" w:eastAsia="標楷體" w:hAnsi="Times New Roman" w:cs="Times New Roman"/>
      <w:bCs/>
      <w:sz w:val="26"/>
      <w:szCs w:val="26"/>
    </w:rPr>
  </w:style>
  <w:style w:type="character" w:customStyle="1" w:styleId="20">
    <w:name w:val="*標2內文 字元"/>
    <w:basedOn w:val="a0"/>
    <w:link w:val="2"/>
    <w:rsid w:val="00E13443"/>
    <w:rPr>
      <w:rFonts w:ascii="Times New Roman" w:eastAsia="標楷體" w:hAnsi="Times New Roman" w:cs="Times New Roman"/>
      <w:bCs/>
      <w:sz w:val="26"/>
      <w:szCs w:val="26"/>
    </w:rPr>
  </w:style>
  <w:style w:type="paragraph" w:styleId="Web">
    <w:name w:val="Normal (Web)"/>
    <w:basedOn w:val="a"/>
    <w:uiPriority w:val="99"/>
    <w:unhideWhenUsed/>
    <w:rsid w:val="0076670E"/>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1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C52A7"/>
    <w:rPr>
      <w:color w:val="0563C1" w:themeColor="hyperlink"/>
      <w:u w:val="single"/>
    </w:rPr>
  </w:style>
  <w:style w:type="character" w:styleId="a5">
    <w:name w:val="FollowedHyperlink"/>
    <w:basedOn w:val="a0"/>
    <w:uiPriority w:val="99"/>
    <w:semiHidden/>
    <w:unhideWhenUsed/>
    <w:rsid w:val="009C52A7"/>
    <w:rPr>
      <w:color w:val="954F72" w:themeColor="followedHyperlink"/>
      <w:u w:val="single"/>
    </w:rPr>
  </w:style>
  <w:style w:type="paragraph" w:styleId="a6">
    <w:name w:val="header"/>
    <w:basedOn w:val="a"/>
    <w:link w:val="a7"/>
    <w:uiPriority w:val="99"/>
    <w:unhideWhenUsed/>
    <w:rsid w:val="00E13443"/>
    <w:pPr>
      <w:tabs>
        <w:tab w:val="center" w:pos="4153"/>
        <w:tab w:val="right" w:pos="8306"/>
      </w:tabs>
      <w:snapToGrid w:val="0"/>
    </w:pPr>
    <w:rPr>
      <w:sz w:val="20"/>
      <w:szCs w:val="20"/>
    </w:rPr>
  </w:style>
  <w:style w:type="character" w:customStyle="1" w:styleId="a7">
    <w:name w:val="頁首 字元"/>
    <w:basedOn w:val="a0"/>
    <w:link w:val="a6"/>
    <w:uiPriority w:val="99"/>
    <w:rsid w:val="00E13443"/>
    <w:rPr>
      <w:sz w:val="20"/>
      <w:szCs w:val="20"/>
    </w:rPr>
  </w:style>
  <w:style w:type="paragraph" w:styleId="a8">
    <w:name w:val="footer"/>
    <w:basedOn w:val="a"/>
    <w:link w:val="a9"/>
    <w:uiPriority w:val="99"/>
    <w:unhideWhenUsed/>
    <w:rsid w:val="00E13443"/>
    <w:pPr>
      <w:tabs>
        <w:tab w:val="center" w:pos="4153"/>
        <w:tab w:val="right" w:pos="8306"/>
      </w:tabs>
      <w:snapToGrid w:val="0"/>
    </w:pPr>
    <w:rPr>
      <w:sz w:val="20"/>
      <w:szCs w:val="20"/>
    </w:rPr>
  </w:style>
  <w:style w:type="character" w:customStyle="1" w:styleId="a9">
    <w:name w:val="頁尾 字元"/>
    <w:basedOn w:val="a0"/>
    <w:link w:val="a8"/>
    <w:uiPriority w:val="99"/>
    <w:rsid w:val="00E13443"/>
    <w:rPr>
      <w:sz w:val="20"/>
      <w:szCs w:val="20"/>
    </w:rPr>
  </w:style>
  <w:style w:type="paragraph" w:styleId="aa">
    <w:name w:val="List Paragraph"/>
    <w:basedOn w:val="a"/>
    <w:uiPriority w:val="34"/>
    <w:qFormat/>
    <w:rsid w:val="00E13443"/>
    <w:pPr>
      <w:ind w:leftChars="200" w:left="480"/>
    </w:pPr>
  </w:style>
  <w:style w:type="paragraph" w:customStyle="1" w:styleId="2">
    <w:name w:val="*標2內文"/>
    <w:basedOn w:val="a"/>
    <w:link w:val="20"/>
    <w:qFormat/>
    <w:rsid w:val="00E13443"/>
    <w:pPr>
      <w:widowControl/>
      <w:tabs>
        <w:tab w:val="left" w:pos="993"/>
      </w:tabs>
      <w:spacing w:beforeLines="30" w:before="72" w:afterLines="30" w:after="72" w:line="360" w:lineRule="auto"/>
      <w:ind w:leftChars="100" w:left="240" w:firstLineChars="200" w:firstLine="520"/>
      <w:jc w:val="both"/>
    </w:pPr>
    <w:rPr>
      <w:rFonts w:ascii="Times New Roman" w:eastAsia="標楷體" w:hAnsi="Times New Roman" w:cs="Times New Roman"/>
      <w:bCs/>
      <w:sz w:val="26"/>
      <w:szCs w:val="26"/>
    </w:rPr>
  </w:style>
  <w:style w:type="character" w:customStyle="1" w:styleId="20">
    <w:name w:val="*標2內文 字元"/>
    <w:basedOn w:val="a0"/>
    <w:link w:val="2"/>
    <w:rsid w:val="00E13443"/>
    <w:rPr>
      <w:rFonts w:ascii="Times New Roman" w:eastAsia="標楷體" w:hAnsi="Times New Roman" w:cs="Times New Roman"/>
      <w:bCs/>
      <w:sz w:val="26"/>
      <w:szCs w:val="26"/>
    </w:rPr>
  </w:style>
  <w:style w:type="paragraph" w:styleId="Web">
    <w:name w:val="Normal (Web)"/>
    <w:basedOn w:val="a"/>
    <w:uiPriority w:val="99"/>
    <w:unhideWhenUsed/>
    <w:rsid w:val="0076670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ygreentw.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1140</Characters>
  <Application>Microsoft Office Word</Application>
  <DocSecurity>4</DocSecurity>
  <Lines>9</Lines>
  <Paragraphs>2</Paragraphs>
  <ScaleCrop>false</ScaleCrop>
  <Company>MWH</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張文彥</dc:creator>
  <cp:lastModifiedBy>nancy</cp:lastModifiedBy>
  <cp:revision>2</cp:revision>
  <dcterms:created xsi:type="dcterms:W3CDTF">2017-10-11T07:47:00Z</dcterms:created>
  <dcterms:modified xsi:type="dcterms:W3CDTF">2017-10-11T07:47:00Z</dcterms:modified>
</cp:coreProperties>
</file>