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496" w:rsidRDefault="00091547" w:rsidP="002C6496">
      <w:pPr>
        <w:pStyle w:val="a5"/>
        <w:rPr>
          <w:rFonts w:hint="eastAsia"/>
          <w:kern w:val="2"/>
          <w:sz w:val="40"/>
        </w:rPr>
      </w:pPr>
      <w:bookmarkStart w:id="0" w:name="_GoBack"/>
      <w:bookmarkEnd w:id="0"/>
      <w:r>
        <w:rPr>
          <w:sz w:val="20"/>
        </w:rPr>
        <mc:AlternateContent>
          <mc:Choice Requires="wps">
            <w:drawing>
              <wp:anchor distT="0" distB="0" distL="114300" distR="114300" simplePos="0" relativeHeight="251659776" behindDoc="0" locked="1" layoutInCell="1" allowOverlap="1">
                <wp:simplePos x="0" y="0"/>
                <wp:positionH relativeFrom="character">
                  <wp:posOffset>0</wp:posOffset>
                </wp:positionH>
                <wp:positionV relativeFrom="paragraph">
                  <wp:posOffset>-342900</wp:posOffset>
                </wp:positionV>
                <wp:extent cx="4114800" cy="342900"/>
                <wp:effectExtent l="0" t="0" r="0" b="0"/>
                <wp:wrapNone/>
                <wp:docPr id="13" name="受文者框"/>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a:noFill/>
                        </a:ln>
                        <a:effectLst/>
                        <a:extLst>
                          <a:ext uri="{91240B29-F687-4F45-9708-019B960494DF}">
                            <a14:hiddenLine xmlns:a14="http://schemas.microsoft.com/office/drawing/2010/main" w="9525" cap="rnd">
                              <a:solidFill>
                                <a:srgbClr val="FF0000"/>
                              </a:solidFill>
                              <a:prstDash val="sysDot"/>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2C6496" w:rsidRDefault="002C6496" w:rsidP="002C6496">
                            <w:pPr>
                              <w:spacing w:line="400" w:lineRule="exact"/>
                              <w:rPr>
                                <w:rFonts w:hint="eastAsia"/>
                                <w:sz w:val="36"/>
                              </w:rPr>
                            </w:pP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受文者框" o:spid="_x0000_s1026" type="#_x0000_t202" style="position:absolute;margin-left:0;margin-top:-27pt;width:324pt;height:27pt;z-index:251659776;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" stroked="f" strokecolor="red">
                <v:stroke dashstyle="1 1" endcap="round"/>
                <v:textbox inset="0,,0">
                  <w:txbxContent>
                    <w:p w:rsidR="002C6496" w:rsidRDefault="002C6496" w:rsidP="002C6496">
                      <w:pPr>
                        <w:spacing w:line="400" w:lineRule="exact"/>
                        <w:rPr>
                          <w:rFonts w:hint="eastAsia"/>
                          <w:sz w:val="36"/>
                        </w:rPr>
                      </w:pPr>
                    </w:p>
                  </w:txbxContent>
                </v:textbox>
                <w10:anchorlock/>
              </v:shape>
            </w:pict>
          </mc:Fallback>
        </mc:AlternateContent>
      </w:r>
      <w:r>
        <w:rPr>
          <w:sz w:val="20"/>
        </w:rPr>
        <mc:AlternateContent>
          <mc:Choice Requires="wps">
            <w:drawing>
              <wp:anchor distT="0" distB="0" distL="114300" distR="114300" simplePos="0" relativeHeight="251658752" behindDoc="1" locked="1" layoutInCell="1" allowOverlap="1">
                <wp:simplePos x="0" y="0"/>
                <wp:positionH relativeFrom="column">
                  <wp:posOffset>-228600</wp:posOffset>
                </wp:positionH>
                <wp:positionV relativeFrom="paragraph">
                  <wp:posOffset>-800100</wp:posOffset>
                </wp:positionV>
                <wp:extent cx="1257300" cy="357505"/>
                <wp:effectExtent l="0" t="0" r="0" b="0"/>
                <wp:wrapNone/>
                <wp:docPr id="12" name="函正本"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C6496" w:rsidRDefault="002C6496" w:rsidP="002C6496">
                            <w:pPr>
                              <w:snapToGrid w:val="0"/>
                              <w:jc w:val="center"/>
                              <w:rPr>
                                <w:rFonts w:hint="eastAsia"/>
                                <w:color w:val="FF0000"/>
                                <w:sz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函正本" o:spid="_x0000_s1027" type="#_x0000_t202" style="position:absolute;margin-left:-18pt;margin-top:-63pt;width:99pt;height:28.15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" filled="f" stroked="f" strokeweight="0">
                <v:textbox>
                  <w:txbxContent>
                    <w:p w:rsidR="002C6496" w:rsidRDefault="002C6496" w:rsidP="002C6496">
                      <w:pPr>
                        <w:snapToGrid w:val="0"/>
                        <w:jc w:val="center"/>
                        <w:rPr>
                          <w:rFonts w:hint="eastAsia"/>
                          <w:color w:val="FF0000"/>
                          <w:sz w:val="36"/>
                        </w:rPr>
                      </w:pPr>
                    </w:p>
                  </w:txbxContent>
                </v:textbox>
                <w10:anchorlock/>
              </v:shape>
            </w:pict>
          </mc:Fallback>
        </mc:AlternateContent>
      </w:r>
      <w:r>
        <w:rPr>
          <w:sz w:val="40"/>
        </w:rPr>
        <mc:AlternateContent>
          <mc:Choice Requires="wps">
            <w:drawing>
              <wp:anchor distT="0" distB="0" distL="114300" distR="114300" simplePos="0" relativeHeight="251656704" behindDoc="0" locked="1" layoutInCell="1" allowOverlap="1">
                <wp:simplePos x="0" y="0"/>
                <wp:positionH relativeFrom="character">
                  <wp:posOffset>4686300</wp:posOffset>
                </wp:positionH>
                <wp:positionV relativeFrom="page">
                  <wp:posOffset>328930</wp:posOffset>
                </wp:positionV>
                <wp:extent cx="1600200" cy="457200"/>
                <wp:effectExtent l="0" t="0" r="0" b="0"/>
                <wp:wrapSquare wrapText="bothSides"/>
                <wp:docPr id="11" name="稿檔號欄"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6496" w:rsidRDefault="002C6496" w:rsidP="002C6496">
                            <w:pPr>
                              <w:rPr>
                                <w:rFonts w:hint="eastAsia"/>
                                <w:sz w:val="20"/>
                              </w:rPr>
                            </w:pPr>
                            <w:r>
                              <w:rPr>
                                <w:rFonts w:hint="eastAsia"/>
                                <w:sz w:val="20"/>
                              </w:rPr>
                              <w:t>檔號：</w:t>
                            </w:r>
                            <w:bookmarkStart w:id="1" w:name="檔號"/>
                            <w:bookmarkEnd w:id="1"/>
                            <w:r>
                              <w:rPr>
                                <w:rFonts w:hint="eastAsia"/>
                                <w:sz w:val="20"/>
                              </w:rPr>
                              <w:t>122.1</w:t>
                            </w:r>
                          </w:p>
                          <w:p w:rsidR="002C6496" w:rsidRDefault="002C6496" w:rsidP="002C6496">
                            <w:pPr>
                              <w:rPr>
                                <w:rFonts w:hint="eastAsia"/>
                              </w:rPr>
                            </w:pPr>
                            <w:r>
                              <w:rPr>
                                <w:rFonts w:hint="eastAsia"/>
                                <w:sz w:val="20"/>
                              </w:rPr>
                              <w:t>保存年限：</w:t>
                            </w:r>
                            <w:r>
                              <w:rPr>
                                <w:rFonts w:hint="eastAsia"/>
                                <w:sz w:val="20"/>
                              </w:rPr>
                              <w:t>20</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稿檔號欄" o:spid="_x0000_s1028" type="#_x0000_t202" style="position:absolute;margin-left:369pt;margin-top:25.9pt;width:126pt;height:36pt;z-index:251656704;visibility:hidden;mso-wrap-style:square;mso-width-percent:0;mso-height-percent:0;mso-wrap-distance-left:9pt;mso-wrap-distance-top:0;mso-wrap-distance-right:9pt;mso-wrap-distance-bottom:0;mso-position-horizontal:absolute;mso-position-horizontal-relative:char;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" filled="f" stroked="f">
                <v:textbox inset=".5mm,.3mm,.5mm,.3mm">
                  <w:txbxContent>
                    <w:p w:rsidR="002C6496" w:rsidRDefault="002C6496" w:rsidP="002C6496">
                      <w:pPr>
                        <w:rPr>
                          <w:rFonts w:hint="eastAsia"/>
                          <w:sz w:val="20"/>
                        </w:rPr>
                      </w:pPr>
                      <w:r>
                        <w:rPr>
                          <w:rFonts w:hint="eastAsia"/>
                          <w:sz w:val="20"/>
                        </w:rPr>
                        <w:t>檔號：</w:t>
                      </w:r>
                      <w:bookmarkStart w:id="2" w:name="檔號"/>
                      <w:bookmarkEnd w:id="2"/>
                      <w:r>
                        <w:rPr>
                          <w:rFonts w:hint="eastAsia"/>
                          <w:sz w:val="20"/>
                        </w:rPr>
                        <w:t>122.1</w:t>
                      </w:r>
                    </w:p>
                    <w:p w:rsidR="002C6496" w:rsidRDefault="002C6496" w:rsidP="002C6496">
                      <w:pPr>
                        <w:rPr>
                          <w:rFonts w:hint="eastAsia"/>
                        </w:rPr>
                      </w:pPr>
                      <w:r>
                        <w:rPr>
                          <w:rFonts w:hint="eastAsia"/>
                          <w:sz w:val="20"/>
                        </w:rPr>
                        <w:t>保存年限：</w:t>
                      </w:r>
                      <w:r>
                        <w:rPr>
                          <w:rFonts w:hint="eastAsia"/>
                          <w:sz w:val="20"/>
                        </w:rPr>
                        <w:t>20</w:t>
                      </w:r>
                    </w:p>
                  </w:txbxContent>
                </v:textbox>
                <w10:wrap type="square" anchory="page"/>
                <w10:anchorlock/>
              </v:shape>
            </w:pict>
          </mc:Fallback>
        </mc:AlternateContent>
      </w:r>
      <w:r>
        <w:rPr>
          <w:sz w:val="40"/>
        </w:rPr>
        <mc:AlternateContent>
          <mc:Choice Requires="wpg">
            <w:drawing>
              <wp:anchor distT="0" distB="0" distL="114300" distR="114300" simplePos="0" relativeHeight="251657728" behindDoc="0" locked="1" layoutInCell="1" allowOverlap="1">
                <wp:simplePos x="0" y="0"/>
                <wp:positionH relativeFrom="character">
                  <wp:posOffset>-450215</wp:posOffset>
                </wp:positionH>
                <wp:positionV relativeFrom="page">
                  <wp:posOffset>1014730</wp:posOffset>
                </wp:positionV>
                <wp:extent cx="215900" cy="8712200"/>
                <wp:effectExtent l="0" t="0" r="0" b="0"/>
                <wp:wrapSquare wrapText="bothSides"/>
                <wp:docPr id="3" name="裝訂線"/>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8712200"/>
                          <a:chOff x="10941" y="1518"/>
                          <a:chExt cx="380" cy="13720"/>
                        </a:xfrm>
                      </wpg:grpSpPr>
                      <wps:wsp>
                        <wps:cNvPr id="4" name="Text Box 446"/>
                        <wps:cNvSpPr txBox="1">
                          <a:spLocks noChangeArrowheads="1"/>
                        </wps:cNvSpPr>
                        <wps:spPr bwMode="auto">
                          <a:xfrm>
                            <a:off x="10941" y="11238"/>
                            <a:ext cx="320" cy="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496" w:rsidRDefault="002C6496" w:rsidP="002C6496">
                              <w:pPr>
                                <w:rPr>
                                  <w:color w:val="FF0000"/>
                                  <w:sz w:val="28"/>
                                </w:rPr>
                              </w:pPr>
                              <w:r>
                                <w:rPr>
                                  <w:rFonts w:hint="eastAsia"/>
                                  <w:color w:val="FF0000"/>
                                  <w:sz w:val="28"/>
                                </w:rPr>
                                <w:t>線</w:t>
                              </w:r>
                            </w:p>
                          </w:txbxContent>
                        </wps:txbx>
                        <wps:bodyPr rot="0" vert="horz" wrap="square" lIns="0" tIns="0" rIns="0" bIns="0" anchor="t" anchorCtr="0" upright="1">
                          <a:noAutofit/>
                        </wps:bodyPr>
                      </wps:wsp>
                      <wps:wsp>
                        <wps:cNvPr id="5" name="Text Box 447"/>
                        <wps:cNvSpPr txBox="1">
                          <a:spLocks noChangeArrowheads="1"/>
                        </wps:cNvSpPr>
                        <wps:spPr bwMode="auto">
                          <a:xfrm>
                            <a:off x="10961" y="4658"/>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496" w:rsidRDefault="002C6496" w:rsidP="002C6496">
                              <w:pPr>
                                <w:rPr>
                                  <w:rFonts w:hint="eastAsia"/>
                                  <w:color w:val="FF0000"/>
                                  <w:sz w:val="28"/>
                                </w:rPr>
                              </w:pPr>
                              <w:r>
                                <w:rPr>
                                  <w:rFonts w:hint="eastAsia"/>
                                  <w:color w:val="FF0000"/>
                                  <w:sz w:val="28"/>
                                </w:rPr>
                                <w:t>裝</w:t>
                              </w:r>
                            </w:p>
                          </w:txbxContent>
                        </wps:txbx>
                        <wps:bodyPr rot="0" vert="horz" wrap="square" lIns="0" tIns="0" rIns="0" bIns="0" anchor="t" anchorCtr="0" upright="1">
                          <a:noAutofit/>
                        </wps:bodyPr>
                      </wps:wsp>
                      <wps:wsp>
                        <wps:cNvPr id="6" name="Text Box 448"/>
                        <wps:cNvSpPr txBox="1">
                          <a:spLocks noChangeArrowheads="1"/>
                        </wps:cNvSpPr>
                        <wps:spPr bwMode="auto">
                          <a:xfrm>
                            <a:off x="10941" y="7898"/>
                            <a:ext cx="320" cy="5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C6496" w:rsidRDefault="002C6496" w:rsidP="002C6496">
                              <w:pPr>
                                <w:rPr>
                                  <w:rFonts w:hint="eastAsia"/>
                                  <w:color w:val="FF0000"/>
                                  <w:sz w:val="28"/>
                                </w:rPr>
                              </w:pPr>
                              <w:r>
                                <w:rPr>
                                  <w:rFonts w:hint="eastAsia"/>
                                  <w:color w:val="FF0000"/>
                                  <w:sz w:val="28"/>
                                </w:rPr>
                                <w:t>訂</w:t>
                              </w:r>
                            </w:p>
                          </w:txbxContent>
                        </wps:txbx>
                        <wps:bodyPr rot="0" vert="horz" wrap="square" lIns="0" tIns="0" rIns="0" bIns="0" anchor="t" anchorCtr="0" upright="1">
                          <a:noAutofit/>
                        </wps:bodyPr>
                      </wps:wsp>
                      <wps:wsp>
                        <wps:cNvPr id="7" name="Line 449"/>
                        <wps:cNvCnPr/>
                        <wps:spPr bwMode="auto">
                          <a:xfrm>
                            <a:off x="11061" y="1518"/>
                            <a:ext cx="0" cy="332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8" name="Line 450"/>
                        <wps:cNvCnPr/>
                        <wps:spPr bwMode="auto">
                          <a:xfrm>
                            <a:off x="11061" y="5198"/>
                            <a:ext cx="0" cy="306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9" name="Line 451"/>
                        <wps:cNvCnPr/>
                        <wps:spPr bwMode="auto">
                          <a:xfrm>
                            <a:off x="11061" y="8438"/>
                            <a:ext cx="0" cy="306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s:wsp>
                        <wps:cNvPr id="10" name="Line 452"/>
                        <wps:cNvCnPr/>
                        <wps:spPr bwMode="auto">
                          <a:xfrm>
                            <a:off x="11061" y="11678"/>
                            <a:ext cx="1" cy="3560"/>
                          </a:xfrm>
                          <a:prstGeom prst="line">
                            <a:avLst/>
                          </a:prstGeom>
                          <a:noFill/>
                          <a:ln w="9525" cap="rnd">
                            <a:solidFill>
                              <a:srgbClr val="FF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裝訂線" o:spid="_x0000_s1029" style="position:absolute;margin-left:-35.45pt;margin-top:79.9pt;width:17pt;height:686pt;z-index:251657728;mso-position-horizontal-relative:char;mso-position-vertical-relative:page" coordorigin="10941,1518" coordsize="380,13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">
                <v:shape id="Text Box 446" o:spid="_x0000_s1030" type="#_x0000_t202" style="position:absolute;left:10941;top:11238;width:320;height: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2C6496" w:rsidRDefault="002C6496" w:rsidP="002C6496">
                        <w:pPr>
                          <w:rPr>
                            <w:color w:val="FF0000"/>
                            <w:sz w:val="28"/>
                          </w:rPr>
                        </w:pPr>
                        <w:r>
                          <w:rPr>
                            <w:rFonts w:hint="eastAsia"/>
                            <w:color w:val="FF0000"/>
                            <w:sz w:val="28"/>
                          </w:rPr>
                          <w:t>線</w:t>
                        </w:r>
                      </w:p>
                    </w:txbxContent>
                  </v:textbox>
                </v:shape>
                <v:shape id="Text Box 447" o:spid="_x0000_s1031" type="#_x0000_t202" style="position:absolute;left:10961;top:4658;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6xOsIA&#10;AADaAAAADwAAAGRycy9kb3ducmV2LnhtbESPT4vCMBTE7wt+h/AEL4umCsp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3rE6wgAAANoAAAAPAAAAAAAAAAAAAAAAAJgCAABkcnMvZG93&#10;bnJldi54bWxQSwUGAAAAAAQABAD1AAAAhwMAAAAA&#10;" stroked="f">
                  <v:textbox inset="0,0,0,0">
                    <w:txbxContent>
                      <w:p w:rsidR="002C6496" w:rsidRDefault="002C6496" w:rsidP="002C6496">
                        <w:pPr>
                          <w:rPr>
                            <w:rFonts w:hint="eastAsia"/>
                            <w:color w:val="FF0000"/>
                            <w:sz w:val="28"/>
                          </w:rPr>
                        </w:pPr>
                        <w:r>
                          <w:rPr>
                            <w:rFonts w:hint="eastAsia"/>
                            <w:color w:val="FF0000"/>
                            <w:sz w:val="28"/>
                          </w:rPr>
                          <w:t>裝</w:t>
                        </w:r>
                      </w:p>
                    </w:txbxContent>
                  </v:textbox>
                </v:shape>
                <v:shape id="Text Box 448" o:spid="_x0000_s1032" type="#_x0000_t202" style="position:absolute;left:10941;top:7898;width:320;height:5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wvTcEA&#10;AADaAAAADwAAAGRycy9kb3ducmV2LnhtbESPS6vCMBSE9xf8D+EId3PRVBci1Si+LrjQhQ9cH5pj&#10;W2xOShJt/fdGEFwOM98MM523phIPcr60rGDQT0AQZ1aXnCs4n/57YxA+IGusLJOCJ3mYzzo/U0y1&#10;bfhAj2PIRSxhn6KCIoQ6ldJnBRn0fVsTR+9qncEQpculdtjEclPJYZKMpMGS40KBNa0Kym7Hu1Ew&#10;Wrt7c+DV3/q82eG+zoeX5fOi1G+3XUxABGrDN/yhtzpy8L4Sb4Cc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ML03BAAAA2gAAAA8AAAAAAAAAAAAAAAAAmAIAAGRycy9kb3du&#10;cmV2LnhtbFBLBQYAAAAABAAEAPUAAACGAwAAAAA=&#10;" stroked="f">
                  <v:textbox inset="0,0,0,0">
                    <w:txbxContent>
                      <w:p w:rsidR="002C6496" w:rsidRDefault="002C6496" w:rsidP="002C6496">
                        <w:pPr>
                          <w:rPr>
                            <w:rFonts w:hint="eastAsia"/>
                            <w:color w:val="FF0000"/>
                            <w:sz w:val="28"/>
                          </w:rPr>
                        </w:pPr>
                        <w:r>
                          <w:rPr>
                            <w:rFonts w:hint="eastAsia"/>
                            <w:color w:val="FF0000"/>
                            <w:sz w:val="28"/>
                          </w:rPr>
                          <w:t>訂</w:t>
                        </w:r>
                      </w:p>
                    </w:txbxContent>
                  </v:textbox>
                </v:shape>
                <v:line id="Line 449" o:spid="_x0000_s1033" style="position:absolute;visibility:visible;mso-wrap-style:square" from="11061,1518" to="11061,4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OiZsMAAADaAAAADwAAAGRycy9kb3ducmV2LnhtbESPQWvCQBSE74L/YXlCb3UTkaaNrkEs&#10;gr1Imwa9PrKvSWj27ZLdavrv3ULB4zAz3zDrYjS9uNDgO8sK0nkCgri2uuNGQfW5f3wG4QOyxt4y&#10;KfglD8VmOlljru2VP+hShkZECPscFbQhuFxKX7dk0M+tI47elx0MhiiHRuoBrxFuerlIkidpsOO4&#10;0KKjXUv1d/ljFPjqxJlLT8fDcpvJ95fzW3itnFIPs3G7AhFoDPfwf/ugFWTwdyXeAL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DombDAAAA2gAAAA8AAAAAAAAAAAAA&#10;AAAAoQIAAGRycy9kb3ducmV2LnhtbFBLBQYAAAAABAAEAPkAAACRAwAAAAA=&#10;" strokecolor="red">
                  <v:stroke dashstyle="1 1" endcap="round"/>
                </v:line>
                <v:line id="Line 450" o:spid="_x0000_s1034" style="position:absolute;visibility:visible;mso-wrap-style:square" from="11061,5198" to="11061,8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w2FL4AAADaAAAADwAAAGRycy9kb3ducmV2LnhtbERPy4rCMBTdC/5DuMLsNFWGUatRRBGc&#10;jfgour0017bY3IQmaufvJwvB5eG858vW1OJJja8sKxgOEhDEudUVFwqy87Y/AeEDssbaMin4Iw/L&#10;Rbczx1TbFx/peQqFiCHsU1RQhuBSKX1ekkE/sI44cjfbGAwRNoXUDb5iuKnlKEl+pMGKY0OJjtYl&#10;5ffTwyjw2YXHbnjZ775XY3mYXn/DJnNKffXa1QxEoDZ8xG/3TiuIW+OVeAPk4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BHDYUvgAAANoAAAAPAAAAAAAAAAAAAAAAAKEC&#10;AABkcnMvZG93bnJldi54bWxQSwUGAAAAAAQABAD5AAAAjAMAAAAA&#10;" strokecolor="red">
                  <v:stroke dashstyle="1 1" endcap="round"/>
                </v:line>
                <v:line id="Line 451" o:spid="_x0000_s1035" style="position:absolute;visibility:visible;mso-wrap-style:square" from="11061,8438" to="11061,114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CTj8MAAADaAAAADwAAAGRycy9kb3ducmV2LnhtbESPQWvCQBSE7wX/w/KE3upGkaZJXUUs&#10;QnqRmgZ7fWSfSTD7dsluNf33bqHQ4zAz3zCrzWh6caXBd5YVzGcJCOLa6o4bBdXn/ukFhA/IGnvL&#10;pOCHPGzWk4cV5tre+EjXMjQiQtjnqKANweVS+rolg35mHXH0znYwGKIcGqkHvEW46eUiSZ6lwY7j&#10;QouOdi3Vl/LbKPDViVM3Px2K5TaVH9nXe3irnFKP03H7CiLQGP7Df+1CK8jg90q8AXJ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5Qk4/DAAAA2gAAAA8AAAAAAAAAAAAA&#10;AAAAoQIAAGRycy9kb3ducmV2LnhtbFBLBQYAAAAABAAEAPkAAACRAwAAAAA=&#10;" strokecolor="red">
                  <v:stroke dashstyle="1 1" endcap="round"/>
                </v:line>
                <v:line id="Line 452" o:spid="_x0000_s1036" style="position:absolute;visibility:visible;mso-wrap-style:square" from="11061,11678" to="11062,152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VhBMQAAADbAAAADwAAAGRycy9kb3ducmV2LnhtbESPT2vCQBDF70K/wzKF3nRjKVWjq0iL&#10;YC/FP0GvQ3ZMQrOzS3bV9Nt3DgVvM7w37/1msepdq27UxcazgfEoA0VcettwZaA4boZTUDEhW2w9&#10;k4FfirBaPg0WmFt/5z3dDqlSEsIxRwN1SiHXOpY1OYwjH4hFu/jOYZK1q7Tt8C7hrtWvWfauHTYs&#10;DTUG+qip/DlcnYFYnHgSxqfv7dt6onez81f6LIIxL8/9eg4qUZ8e5v/rrRV8oZdfZAC9/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1WEExAAAANsAAAAPAAAAAAAAAAAA&#10;AAAAAKECAABkcnMvZG93bnJldi54bWxQSwUGAAAAAAQABAD5AAAAkgMAAAAA&#10;" strokecolor="red">
                  <v:stroke dashstyle="1 1" endcap="round"/>
                </v:line>
                <w10:wrap type="square" anchory="page"/>
                <w10:anchorlock/>
              </v:group>
            </w:pict>
          </mc:Fallback>
        </mc:AlternateContent>
      </w:r>
      <w:r w:rsidR="002C6496">
        <w:rPr>
          <w:rFonts w:hint="eastAsia"/>
          <w:sz w:val="40"/>
        </w:rPr>
        <w:t xml:space="preserve">          </w:t>
      </w:r>
      <w:bookmarkStart w:id="3" w:name="全銜"/>
      <w:bookmarkEnd w:id="3"/>
      <w:r w:rsidR="002C6496">
        <w:rPr>
          <w:rFonts w:hint="eastAsia"/>
          <w:sz w:val="40"/>
        </w:rPr>
        <w:t>行政院環境保護署　公告</w:t>
      </w:r>
    </w:p>
    <w:p w:rsidR="002C6496" w:rsidRDefault="002C6496" w:rsidP="002C6496">
      <w:pPr>
        <w:pStyle w:val="ac"/>
        <w:ind w:left="1200" w:hangingChars="500" w:hanging="1200"/>
        <w:rPr>
          <w:rFonts w:hint="eastAsia"/>
        </w:rPr>
      </w:pPr>
      <w:r>
        <w:rPr>
          <w:rFonts w:hint="eastAsia"/>
        </w:rPr>
        <w:t>發文日期：</w:t>
      </w:r>
      <w:smartTag w:uri="urn:schemas-microsoft-com:office:smarttags" w:element="chsdate">
        <w:smartTagPr>
          <w:attr w:name="IsROCDate" w:val="True"/>
          <w:attr w:name="IsLunarDate" w:val="False"/>
          <w:attr w:name="Day" w:val="5"/>
          <w:attr w:name="Month" w:val="7"/>
          <w:attr w:name="Year" w:val="2013"/>
        </w:smartTagPr>
        <w:r>
          <w:rPr>
            <w:rFonts w:hint="eastAsia"/>
          </w:rPr>
          <w:t>中華民國</w:t>
        </w:r>
        <w:r>
          <w:rPr>
            <w:rFonts w:hint="eastAsia"/>
          </w:rPr>
          <w:t>102</w:t>
        </w:r>
        <w:r>
          <w:rPr>
            <w:rFonts w:hint="eastAsia"/>
          </w:rPr>
          <w:t>年</w:t>
        </w:r>
        <w:r>
          <w:rPr>
            <w:rFonts w:hint="eastAsia"/>
          </w:rPr>
          <w:t>7</w:t>
        </w:r>
        <w:r>
          <w:rPr>
            <w:rFonts w:hint="eastAsia"/>
          </w:rPr>
          <w:t>月</w:t>
        </w:r>
        <w:r>
          <w:rPr>
            <w:rFonts w:hint="eastAsia"/>
          </w:rPr>
          <w:t>5</w:t>
        </w:r>
        <w:r>
          <w:rPr>
            <w:rFonts w:hint="eastAsia"/>
          </w:rPr>
          <w:t>日</w:t>
        </w:r>
      </w:smartTag>
    </w:p>
    <w:p w:rsidR="002C6496" w:rsidRPr="005076EC" w:rsidRDefault="002C6496" w:rsidP="002C6496">
      <w:pPr>
        <w:pStyle w:val="ac"/>
        <w:ind w:left="1200" w:hangingChars="500" w:hanging="1200"/>
        <w:rPr>
          <w:rFonts w:hint="eastAsia"/>
        </w:rPr>
      </w:pPr>
      <w:r>
        <w:rPr>
          <w:rFonts w:hint="eastAsia"/>
        </w:rPr>
        <w:t>發文字號：環署空字第</w:t>
      </w:r>
      <w:r>
        <w:rPr>
          <w:rFonts w:hint="eastAsia"/>
        </w:rPr>
        <w:t>1020057266</w:t>
      </w:r>
      <w:r>
        <w:rPr>
          <w:rFonts w:hint="eastAsia"/>
        </w:rPr>
        <w:t>號</w:t>
      </w:r>
    </w:p>
    <w:p w:rsidR="002C6496" w:rsidRPr="000432D9" w:rsidRDefault="002C6496" w:rsidP="002C6496">
      <w:pPr>
        <w:pStyle w:val="af0"/>
        <w:spacing w:line="520" w:lineRule="exact"/>
        <w:ind w:left="960" w:hangingChars="300" w:hanging="960"/>
        <w:jc w:val="both"/>
        <w:rPr>
          <w:rFonts w:ascii="標楷體" w:hAnsi="標楷體" w:hint="eastAsia"/>
          <w:sz w:val="32"/>
          <w:szCs w:val="32"/>
        </w:rPr>
      </w:pPr>
    </w:p>
    <w:p w:rsidR="00B109DE" w:rsidRPr="0004356A" w:rsidRDefault="00B109DE" w:rsidP="004C4114">
      <w:pPr>
        <w:pStyle w:val="af0"/>
        <w:spacing w:line="520" w:lineRule="exact"/>
        <w:ind w:left="960" w:hangingChars="300" w:hanging="960"/>
        <w:jc w:val="both"/>
        <w:rPr>
          <w:rFonts w:ascii="標楷體" w:hAnsi="標楷體" w:hint="eastAsia"/>
          <w:sz w:val="32"/>
          <w:szCs w:val="32"/>
        </w:rPr>
      </w:pPr>
      <w:r w:rsidRPr="0004356A">
        <w:rPr>
          <w:rFonts w:ascii="標楷體" w:hAnsi="標楷體" w:hint="eastAsia"/>
          <w:sz w:val="32"/>
          <w:szCs w:val="32"/>
        </w:rPr>
        <w:t>主旨：</w:t>
      </w:r>
      <w:bookmarkStart w:id="4" w:name="主旨"/>
      <w:bookmarkEnd w:id="4"/>
      <w:r w:rsidR="00801935" w:rsidRPr="00801935">
        <w:rPr>
          <w:rFonts w:ascii="標楷體" w:hAnsi="標楷體" w:hint="eastAsia"/>
          <w:sz w:val="32"/>
          <w:szCs w:val="32"/>
        </w:rPr>
        <w:t>修正「營建工程空氣污染防制費收費費率」，並自</w:t>
      </w:r>
      <w:smartTag w:uri="urn:schemas-microsoft-com:office:smarttags" w:element="chsdate">
        <w:smartTagPr>
          <w:attr w:name="IsROCDate" w:val="True"/>
          <w:attr w:name="IsLunarDate" w:val="False"/>
          <w:attr w:name="Day" w:val="1"/>
          <w:attr w:name="Month" w:val="1"/>
          <w:attr w:name="Year" w:val="2014"/>
        </w:smartTagPr>
        <w:r w:rsidR="00801935" w:rsidRPr="00801935">
          <w:rPr>
            <w:rFonts w:ascii="標楷體" w:hAnsi="標楷體" w:hint="eastAsia"/>
            <w:sz w:val="32"/>
            <w:szCs w:val="32"/>
          </w:rPr>
          <w:t>中華民國一百零三年一月一日</w:t>
        </w:r>
      </w:smartTag>
      <w:r w:rsidR="00801935" w:rsidRPr="00801935">
        <w:rPr>
          <w:rFonts w:ascii="標楷體" w:hAnsi="標楷體" w:hint="eastAsia"/>
          <w:sz w:val="32"/>
          <w:szCs w:val="32"/>
        </w:rPr>
        <w:t>生效。</w:t>
      </w:r>
    </w:p>
    <w:p w:rsidR="00B109DE" w:rsidRPr="0004356A" w:rsidRDefault="00B109DE" w:rsidP="004C4114">
      <w:pPr>
        <w:pStyle w:val="af"/>
        <w:spacing w:line="520" w:lineRule="exact"/>
        <w:ind w:left="960" w:hangingChars="300" w:hanging="960"/>
        <w:jc w:val="both"/>
        <w:rPr>
          <w:rFonts w:ascii="標楷體" w:hAnsi="標楷體" w:hint="eastAsia"/>
          <w:sz w:val="32"/>
          <w:szCs w:val="32"/>
        </w:rPr>
      </w:pPr>
      <w:r w:rsidRPr="0004356A">
        <w:rPr>
          <w:rFonts w:ascii="標楷體" w:hAnsi="標楷體" w:hint="eastAsia"/>
          <w:sz w:val="32"/>
          <w:szCs w:val="32"/>
        </w:rPr>
        <w:t>依據：</w:t>
      </w:r>
      <w:bookmarkStart w:id="5" w:name="說明"/>
      <w:bookmarkStart w:id="6" w:name="依據"/>
      <w:bookmarkEnd w:id="5"/>
      <w:bookmarkEnd w:id="6"/>
      <w:r w:rsidRPr="0004356A">
        <w:rPr>
          <w:rFonts w:ascii="標楷體" w:hAnsi="標楷體" w:hint="eastAsia"/>
          <w:kern w:val="2"/>
          <w:sz w:val="32"/>
          <w:szCs w:val="32"/>
        </w:rPr>
        <w:t>空氣污染防制法</w:t>
      </w:r>
      <w:r w:rsidRPr="0004356A">
        <w:rPr>
          <w:rFonts w:ascii="標楷體" w:hAnsi="標楷體"/>
          <w:sz w:val="32"/>
          <w:szCs w:val="32"/>
        </w:rPr>
        <w:t>第十七條第二項</w:t>
      </w:r>
      <w:r w:rsidRPr="0004356A">
        <w:rPr>
          <w:rFonts w:ascii="標楷體" w:hAnsi="標楷體" w:hint="eastAsia"/>
          <w:kern w:val="2"/>
          <w:sz w:val="32"/>
          <w:szCs w:val="32"/>
        </w:rPr>
        <w:t>。</w:t>
      </w:r>
    </w:p>
    <w:p w:rsidR="00B109DE" w:rsidRPr="0004356A" w:rsidRDefault="00B109DE" w:rsidP="004C4114">
      <w:pPr>
        <w:pStyle w:val="af"/>
        <w:spacing w:line="520" w:lineRule="exact"/>
        <w:jc w:val="both"/>
        <w:rPr>
          <w:rFonts w:ascii="標楷體" w:hAnsi="標楷體" w:hint="eastAsia"/>
          <w:sz w:val="32"/>
          <w:szCs w:val="32"/>
        </w:rPr>
      </w:pPr>
      <w:r w:rsidRPr="0004356A">
        <w:rPr>
          <w:rFonts w:ascii="標楷體" w:hAnsi="標楷體" w:hint="eastAsia"/>
          <w:sz w:val="32"/>
          <w:szCs w:val="32"/>
        </w:rPr>
        <w:t>公告事項：</w:t>
      </w:r>
      <w:bookmarkStart w:id="7" w:name="公告事項"/>
      <w:bookmarkEnd w:id="7"/>
    </w:p>
    <w:p w:rsidR="00B109DE" w:rsidRPr="0004356A" w:rsidRDefault="00913C91" w:rsidP="007D2645">
      <w:pPr>
        <w:pStyle w:val="ae"/>
        <w:tabs>
          <w:tab w:val="num" w:pos="993"/>
        </w:tabs>
        <w:ind w:left="993" w:hanging="653"/>
        <w:jc w:val="both"/>
        <w:rPr>
          <w:rFonts w:ascii="標楷體" w:hAnsi="標楷體" w:hint="eastAsia"/>
          <w:sz w:val="32"/>
          <w:szCs w:val="32"/>
        </w:rPr>
      </w:pPr>
      <w:r w:rsidRPr="0004356A">
        <w:rPr>
          <w:rFonts w:ascii="標楷體" w:hAnsi="標楷體" w:hint="eastAsia"/>
          <w:sz w:val="32"/>
          <w:szCs w:val="32"/>
        </w:rPr>
        <w:t>一、</w:t>
      </w:r>
      <w:r w:rsidR="00801935" w:rsidRPr="00801935">
        <w:rPr>
          <w:rFonts w:ascii="標楷體" w:hAnsi="標楷體" w:hint="eastAsia"/>
          <w:sz w:val="32"/>
          <w:szCs w:val="32"/>
        </w:rPr>
        <w:t>營建工程排放總懸浮微粒，其應繳之空氣污染防制費收費費率，如附表。</w:t>
      </w:r>
    </w:p>
    <w:p w:rsidR="00B109DE" w:rsidRPr="0004356A" w:rsidRDefault="00913C91" w:rsidP="004C4114">
      <w:pPr>
        <w:pStyle w:val="ae"/>
        <w:tabs>
          <w:tab w:val="num" w:pos="1080"/>
        </w:tabs>
        <w:ind w:left="1080" w:hanging="740"/>
        <w:jc w:val="both"/>
        <w:rPr>
          <w:rFonts w:ascii="標楷體" w:hAnsi="標楷體" w:hint="eastAsia"/>
          <w:sz w:val="32"/>
          <w:szCs w:val="32"/>
        </w:rPr>
      </w:pPr>
      <w:r w:rsidRPr="0004356A">
        <w:rPr>
          <w:rFonts w:ascii="標楷體" w:hAnsi="標楷體" w:hint="eastAsia"/>
          <w:sz w:val="32"/>
          <w:szCs w:val="32"/>
        </w:rPr>
        <w:t>二、</w:t>
      </w:r>
      <w:r w:rsidR="00801935" w:rsidRPr="00801935">
        <w:rPr>
          <w:rFonts w:ascii="標楷體" w:hAnsi="標楷體" w:hint="eastAsia"/>
          <w:sz w:val="32"/>
          <w:szCs w:val="32"/>
        </w:rPr>
        <w:t>費率分級及適用對象如下：</w:t>
      </w:r>
    </w:p>
    <w:p w:rsidR="00801935" w:rsidRPr="00801935" w:rsidRDefault="00B109DE" w:rsidP="007D2645">
      <w:pPr>
        <w:pStyle w:val="ae"/>
        <w:tabs>
          <w:tab w:val="num" w:pos="1418"/>
        </w:tabs>
        <w:ind w:left="1484" w:hanging="981"/>
        <w:jc w:val="both"/>
        <w:rPr>
          <w:rFonts w:ascii="標楷體" w:hAnsi="標楷體" w:hint="eastAsia"/>
          <w:sz w:val="32"/>
          <w:szCs w:val="32"/>
        </w:rPr>
      </w:pPr>
      <w:r w:rsidRPr="0004356A">
        <w:rPr>
          <w:rFonts w:ascii="標楷體" w:hAnsi="標楷體" w:hint="eastAsia"/>
          <w:sz w:val="32"/>
          <w:szCs w:val="32"/>
        </w:rPr>
        <w:t>（一）</w:t>
      </w:r>
      <w:r w:rsidR="00801935" w:rsidRPr="00801935">
        <w:rPr>
          <w:rFonts w:ascii="標楷體" w:hAnsi="標楷體" w:hint="eastAsia"/>
          <w:sz w:val="32"/>
          <w:szCs w:val="32"/>
        </w:rPr>
        <w:t>第一級費率：營建工程空氣污染防制設施管理辦法（以下簡稱管理辦法）所稱之第一級營建工程。</w:t>
      </w:r>
    </w:p>
    <w:p w:rsidR="00801935" w:rsidRPr="00801935" w:rsidRDefault="00801935" w:rsidP="007D2645">
      <w:pPr>
        <w:pStyle w:val="ae"/>
        <w:tabs>
          <w:tab w:val="left" w:pos="1560"/>
        </w:tabs>
        <w:ind w:left="1512" w:hanging="1009"/>
        <w:jc w:val="both"/>
        <w:rPr>
          <w:rFonts w:ascii="標楷體" w:hAnsi="標楷體" w:hint="eastAsia"/>
          <w:sz w:val="32"/>
          <w:szCs w:val="32"/>
        </w:rPr>
      </w:pPr>
      <w:r w:rsidRPr="00801935">
        <w:rPr>
          <w:rFonts w:ascii="標楷體" w:hAnsi="標楷體" w:hint="eastAsia"/>
          <w:sz w:val="32"/>
          <w:szCs w:val="32"/>
        </w:rPr>
        <w:t>（二）第二級費率：管理辦法所稱之第二級營建工程。但採行管理辦法規定第一級營建工程空氣污染防制設施者，報經直轄市、縣（市）主管機關認可後，得適用第一級費率。</w:t>
      </w:r>
    </w:p>
    <w:p w:rsidR="00B109DE" w:rsidRPr="0004356A" w:rsidRDefault="00801935" w:rsidP="007D2645">
      <w:pPr>
        <w:pStyle w:val="ae"/>
        <w:ind w:left="1526" w:hanging="1023"/>
        <w:jc w:val="both"/>
        <w:rPr>
          <w:rFonts w:ascii="標楷體" w:hAnsi="標楷體" w:hint="eastAsia"/>
          <w:sz w:val="32"/>
          <w:szCs w:val="32"/>
        </w:rPr>
      </w:pPr>
      <w:r w:rsidRPr="00801935">
        <w:rPr>
          <w:rFonts w:ascii="標楷體" w:hAnsi="標楷體" w:hint="eastAsia"/>
          <w:sz w:val="32"/>
          <w:szCs w:val="32"/>
        </w:rPr>
        <w:t>（三）第三級費率：非屬管理辦法適用對象之營建工程。但採行管理辦法規定第一級、第二級營建工程空氣污染防制設施者，報經直轄市、縣（市）主管機關認可後，得分別適用第一級、第二級費率。</w:t>
      </w:r>
    </w:p>
    <w:p w:rsidR="00B109DE" w:rsidRPr="0004356A" w:rsidRDefault="00801935" w:rsidP="00F90441">
      <w:pPr>
        <w:pStyle w:val="ae"/>
        <w:spacing w:line="520" w:lineRule="exact"/>
        <w:ind w:leftChars="650" w:left="1560"/>
        <w:jc w:val="both"/>
        <w:rPr>
          <w:rFonts w:ascii="標楷體" w:hAnsi="標楷體" w:hint="eastAsia"/>
          <w:kern w:val="2"/>
          <w:sz w:val="32"/>
          <w:szCs w:val="32"/>
        </w:rPr>
      </w:pPr>
      <w:r w:rsidRPr="00801935">
        <w:rPr>
          <w:rFonts w:ascii="標楷體" w:hAnsi="標楷體" w:hint="eastAsia"/>
          <w:kern w:val="2"/>
          <w:sz w:val="32"/>
          <w:szCs w:val="32"/>
        </w:rPr>
        <w:t>營建工程適用之費率等級，由直轄市、縣（市）主管機關依營建業主第一次申報營建工程空氣污染防制費之資料核定。</w:t>
      </w:r>
    </w:p>
    <w:p w:rsidR="00B109DE" w:rsidRPr="0004356A" w:rsidRDefault="00913C91" w:rsidP="00387ABE">
      <w:pPr>
        <w:pStyle w:val="ae"/>
        <w:tabs>
          <w:tab w:val="num" w:pos="993"/>
        </w:tabs>
        <w:ind w:left="993" w:hanging="653"/>
        <w:jc w:val="both"/>
        <w:rPr>
          <w:rFonts w:ascii="標楷體" w:hAnsi="標楷體" w:hint="eastAsia"/>
          <w:sz w:val="32"/>
          <w:szCs w:val="32"/>
        </w:rPr>
      </w:pPr>
      <w:r w:rsidRPr="0004356A">
        <w:rPr>
          <w:rFonts w:ascii="標楷體" w:hAnsi="標楷體" w:hint="eastAsia"/>
          <w:sz w:val="32"/>
          <w:szCs w:val="32"/>
        </w:rPr>
        <w:lastRenderedPageBreak/>
        <w:t>三</w:t>
      </w:r>
      <w:r w:rsidR="00B109DE" w:rsidRPr="0004356A">
        <w:rPr>
          <w:rFonts w:ascii="標楷體" w:hAnsi="標楷體" w:hint="eastAsia"/>
          <w:sz w:val="32"/>
          <w:szCs w:val="32"/>
        </w:rPr>
        <w:t>、</w:t>
      </w:r>
      <w:r w:rsidR="00801935" w:rsidRPr="00801935">
        <w:rPr>
          <w:rFonts w:ascii="標楷體" w:hAnsi="標楷體" w:hint="eastAsia"/>
          <w:sz w:val="32"/>
          <w:szCs w:val="32"/>
        </w:rPr>
        <w:t>施工區域跨越二以上直轄市、縣（市）之營建工程，各該直轄市、縣（市）主管機關應依其整體工程規模，認定應適用之費率，並依其該管轄區內之施工面積規模比例，計徵空氣污染防制費。</w:t>
      </w:r>
    </w:p>
    <w:p w:rsidR="00B109DE" w:rsidRPr="0004356A" w:rsidRDefault="00913C91" w:rsidP="00387ABE">
      <w:pPr>
        <w:pStyle w:val="ae"/>
        <w:tabs>
          <w:tab w:val="num" w:pos="993"/>
        </w:tabs>
        <w:ind w:left="993" w:hanging="653"/>
        <w:jc w:val="both"/>
        <w:rPr>
          <w:rFonts w:ascii="標楷體" w:hAnsi="標楷體" w:hint="eastAsia"/>
          <w:sz w:val="32"/>
          <w:szCs w:val="32"/>
        </w:rPr>
      </w:pPr>
      <w:r w:rsidRPr="0004356A">
        <w:rPr>
          <w:rFonts w:ascii="標楷體" w:hAnsi="標楷體" w:hint="eastAsia"/>
          <w:sz w:val="32"/>
          <w:szCs w:val="32"/>
        </w:rPr>
        <w:t>四</w:t>
      </w:r>
      <w:r w:rsidR="00B109DE" w:rsidRPr="0004356A">
        <w:rPr>
          <w:rFonts w:ascii="標楷體" w:hAnsi="標楷體" w:hint="eastAsia"/>
          <w:sz w:val="32"/>
          <w:szCs w:val="32"/>
        </w:rPr>
        <w:t>、</w:t>
      </w:r>
      <w:r w:rsidR="00801935" w:rsidRPr="00801935">
        <w:rPr>
          <w:rFonts w:ascii="標楷體" w:hAnsi="標楷體" w:hint="eastAsia"/>
          <w:sz w:val="32"/>
          <w:szCs w:val="32"/>
        </w:rPr>
        <w:t>營建業主在一定期間內，於同一直轄市、縣（市）從事數項管線工程，且個別管線工程以其單一工程施工規模核算之費率，計繳營建工程空氣污染防制費費額，均在新臺幣二千元以下者，業主應依該主管機關指定方式合併申報。合併申報後，其應繳費額在新臺幣一百元以下者，免予徵收。</w:t>
      </w:r>
    </w:p>
    <w:p w:rsidR="00B109DE" w:rsidRPr="0004356A" w:rsidRDefault="00913C91" w:rsidP="00387ABE">
      <w:pPr>
        <w:pStyle w:val="ae"/>
        <w:tabs>
          <w:tab w:val="num" w:pos="952"/>
        </w:tabs>
        <w:ind w:left="994" w:hanging="654"/>
        <w:jc w:val="both"/>
        <w:rPr>
          <w:rFonts w:ascii="標楷體" w:hAnsi="標楷體" w:hint="eastAsia"/>
          <w:sz w:val="32"/>
          <w:szCs w:val="32"/>
        </w:rPr>
      </w:pPr>
      <w:r w:rsidRPr="0004356A">
        <w:rPr>
          <w:rFonts w:ascii="標楷體" w:hAnsi="標楷體" w:hint="eastAsia"/>
          <w:sz w:val="32"/>
          <w:szCs w:val="32"/>
        </w:rPr>
        <w:t>五</w:t>
      </w:r>
      <w:r w:rsidR="00B109DE" w:rsidRPr="0004356A">
        <w:rPr>
          <w:rFonts w:ascii="標楷體" w:hAnsi="標楷體" w:hint="eastAsia"/>
          <w:sz w:val="32"/>
          <w:szCs w:val="32"/>
        </w:rPr>
        <w:t>、</w:t>
      </w:r>
      <w:bookmarkStart w:id="8" w:name="校對章"/>
      <w:bookmarkEnd w:id="8"/>
      <w:r w:rsidR="00801935" w:rsidRPr="00801935">
        <w:rPr>
          <w:rFonts w:ascii="標楷體" w:hAnsi="標楷體" w:hint="eastAsia"/>
          <w:sz w:val="32"/>
          <w:szCs w:val="32"/>
        </w:rPr>
        <w:t>營建業主於停工前事先向直轄市、縣（市）主管機關報備，並經認定無污染情形者，其停工期間之營建工程空氣污染防制費得予扣除。</w:t>
      </w:r>
    </w:p>
    <w:p w:rsidR="00B109DE" w:rsidRDefault="00913C91" w:rsidP="00387ABE">
      <w:pPr>
        <w:pStyle w:val="ae"/>
        <w:tabs>
          <w:tab w:val="num" w:pos="993"/>
        </w:tabs>
        <w:ind w:left="993" w:hanging="653"/>
        <w:jc w:val="both"/>
        <w:rPr>
          <w:rFonts w:ascii="標楷體" w:hAnsi="標楷體" w:hint="eastAsia"/>
        </w:rPr>
      </w:pPr>
      <w:r w:rsidRPr="0004356A">
        <w:rPr>
          <w:rFonts w:ascii="標楷體" w:hAnsi="標楷體" w:hint="eastAsia"/>
          <w:sz w:val="32"/>
          <w:szCs w:val="32"/>
        </w:rPr>
        <w:t>六</w:t>
      </w:r>
      <w:r w:rsidR="00B109DE" w:rsidRPr="0004356A">
        <w:rPr>
          <w:rFonts w:ascii="標楷體" w:hAnsi="標楷體" w:hint="eastAsia"/>
          <w:sz w:val="32"/>
          <w:szCs w:val="32"/>
        </w:rPr>
        <w:t>、</w:t>
      </w:r>
      <w:r w:rsidR="00801935" w:rsidRPr="00801935">
        <w:rPr>
          <w:rFonts w:ascii="標楷體" w:hAnsi="標楷體" w:hint="eastAsia"/>
          <w:sz w:val="32"/>
          <w:szCs w:val="32"/>
        </w:rPr>
        <w:t>營建工程施工工期跨</w:t>
      </w:r>
      <w:smartTag w:uri="urn:schemas-microsoft-com:office:smarttags" w:element="chsdate">
        <w:smartTagPr>
          <w:attr w:name="IsROCDate" w:val="True"/>
          <w:attr w:name="IsLunarDate" w:val="False"/>
          <w:attr w:name="Day" w:val="1"/>
          <w:attr w:name="Month" w:val="1"/>
          <w:attr w:name="Year" w:val="2014"/>
        </w:smartTagPr>
        <w:r w:rsidR="00801935" w:rsidRPr="00801935">
          <w:rPr>
            <w:rFonts w:ascii="標楷體" w:hAnsi="標楷體" w:hint="eastAsia"/>
            <w:sz w:val="32"/>
            <w:szCs w:val="32"/>
          </w:rPr>
          <w:t>中華民國一零三年一月一日</w:t>
        </w:r>
      </w:smartTag>
      <w:r w:rsidR="00801935" w:rsidRPr="00801935">
        <w:rPr>
          <w:rFonts w:ascii="標楷體" w:hAnsi="標楷體" w:hint="eastAsia"/>
          <w:sz w:val="32"/>
          <w:szCs w:val="32"/>
        </w:rPr>
        <w:t>者，一零三年一月一日以後工期之費率，依本公告費率辦理。但依原申請開工時之公告費率計算之空氣污染防制費費額，較本公告費率計算之費額為低者，適用申請開工時之公告費率。</w:t>
      </w:r>
    </w:p>
    <w:p w:rsidR="00B109DE" w:rsidRDefault="00B109DE">
      <w:pPr>
        <w:sectPr w:rsidR="00B109DE">
          <w:headerReference w:type="even" r:id="rId8"/>
          <w:headerReference w:type="default" r:id="rId9"/>
          <w:footerReference w:type="even" r:id="rId10"/>
          <w:footerReference w:type="default" r:id="rId11"/>
          <w:pgSz w:w="11907" w:h="16840" w:code="9"/>
          <w:pgMar w:top="1418" w:right="1418" w:bottom="1418" w:left="1701" w:header="0" w:footer="0" w:gutter="0"/>
          <w:pgNumType w:fmt="taiwaneseCountingThousand"/>
          <w:cols w:space="425"/>
          <w:docGrid w:type="lines" w:linePitch="360"/>
        </w:sectPr>
      </w:pPr>
    </w:p>
    <w:tbl>
      <w:tblPr>
        <w:tblpPr w:topFromText="180" w:bottomFromText="180" w:vertAnchor="page" w:horzAnchor="margin" w:tblpY="1598"/>
        <w:tblOverlap w:val="never"/>
        <w:tblW w:w="14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00"/>
        <w:gridCol w:w="1347"/>
        <w:gridCol w:w="1370"/>
        <w:gridCol w:w="1370"/>
        <w:gridCol w:w="1371"/>
        <w:gridCol w:w="992"/>
        <w:gridCol w:w="4536"/>
        <w:gridCol w:w="1840"/>
      </w:tblGrid>
      <w:tr w:rsidR="00B109DE" w:rsidTr="00B40354">
        <w:tblPrEx>
          <w:tblCellMar>
            <w:top w:w="0" w:type="dxa"/>
            <w:bottom w:w="0" w:type="dxa"/>
          </w:tblCellMar>
        </w:tblPrEx>
        <w:trPr>
          <w:trHeight w:val="416"/>
          <w:tblHeader/>
        </w:trPr>
        <w:tc>
          <w:tcPr>
            <w:tcW w:w="3147" w:type="dxa"/>
            <w:gridSpan w:val="2"/>
            <w:vAlign w:val="center"/>
          </w:tcPr>
          <w:p w:rsidR="00B109DE" w:rsidRDefault="00091547" w:rsidP="00796325">
            <w:pPr>
              <w:spacing w:line="400" w:lineRule="exact"/>
              <w:ind w:rightChars="138" w:right="331"/>
              <w:jc w:val="center"/>
              <w:rPr>
                <w:rFonts w:ascii="標楷體" w:hint="eastAsia"/>
                <w:sz w:val="28"/>
              </w:rPr>
            </w:pPr>
            <w:r>
              <w:rPr>
                <w:noProof/>
              </w:rPr>
              <w:lastRenderedPageBreak/>
              <mc:AlternateContent>
                <mc:Choice Requires="wps">
                  <w:drawing>
                    <wp:anchor distT="0" distB="0" distL="114300" distR="114300" simplePos="0" relativeHeight="251655680" behindDoc="0" locked="0" layoutInCell="1" allowOverlap="1">
                      <wp:simplePos x="0" y="0"/>
                      <wp:positionH relativeFrom="column">
                        <wp:posOffset>635</wp:posOffset>
                      </wp:positionH>
                      <wp:positionV relativeFrom="paragraph">
                        <wp:posOffset>-518160</wp:posOffset>
                      </wp:positionV>
                      <wp:extent cx="3557270" cy="40640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53A5" w:rsidRPr="008B53A5" w:rsidRDefault="008B53A5">
                                  <w:pPr>
                                    <w:rPr>
                                      <w:sz w:val="32"/>
                                      <w:szCs w:val="32"/>
                                    </w:rPr>
                                  </w:pPr>
                                  <w:r w:rsidRPr="008B53A5">
                                    <w:rPr>
                                      <w:rFonts w:hint="eastAsia"/>
                                      <w:sz w:val="32"/>
                                      <w:szCs w:val="32"/>
                                    </w:rPr>
                                    <w:t>附表</w:t>
                                  </w:r>
                                  <w:r w:rsidRPr="008B53A5">
                                    <w:rPr>
                                      <w:rFonts w:ascii="新細明體" w:eastAsia="新細明體" w:hAnsi="新細明體" w:hint="eastAsia"/>
                                      <w:sz w:val="32"/>
                                      <w:szCs w:val="32"/>
                                    </w:rPr>
                                    <w: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文字方塊 2" o:spid="_x0000_s1037" type="#_x0000_t202" style="position:absolute;left:0;text-align:left;margin-left:.05pt;margin-top:-40.8pt;width:280.1pt;height:32pt;z-index:25165568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" filled="f" stroked="f">
                      <v:textbox>
                        <w:txbxContent>
                          <w:p w:rsidR="008B53A5" w:rsidRPr="008B53A5" w:rsidRDefault="008B53A5">
                            <w:pPr>
                              <w:rPr>
                                <w:sz w:val="32"/>
                                <w:szCs w:val="32"/>
                              </w:rPr>
                            </w:pPr>
                            <w:r w:rsidRPr="008B53A5">
                              <w:rPr>
                                <w:rFonts w:hint="eastAsia"/>
                                <w:sz w:val="32"/>
                                <w:szCs w:val="32"/>
                              </w:rPr>
                              <w:t>附表</w:t>
                            </w:r>
                            <w:r w:rsidRPr="008B53A5">
                              <w:rPr>
                                <w:rFonts w:ascii="新細明體" w:eastAsia="新細明體" w:hAnsi="新細明體" w:hint="eastAsia"/>
                                <w:sz w:val="32"/>
                                <w:szCs w:val="32"/>
                              </w:rPr>
                              <w:t>：</w:t>
                            </w:r>
                          </w:p>
                        </w:txbxContent>
                      </v:textbox>
                    </v:shape>
                  </w:pict>
                </mc:Fallback>
              </mc:AlternateContent>
            </w:r>
            <w:r w:rsidR="00B109DE">
              <w:rPr>
                <w:rFonts w:ascii="標楷體" w:hint="eastAsia"/>
                <w:spacing w:val="10"/>
                <w:sz w:val="16"/>
                <w:szCs w:val="16"/>
              </w:rPr>
              <w:t>工程類別</w:t>
            </w:r>
          </w:p>
        </w:tc>
        <w:tc>
          <w:tcPr>
            <w:tcW w:w="1370" w:type="dxa"/>
            <w:vAlign w:val="center"/>
          </w:tcPr>
          <w:p w:rsidR="00B109DE" w:rsidRDefault="00B109DE" w:rsidP="00B40354">
            <w:pPr>
              <w:tabs>
                <w:tab w:val="left" w:pos="1314"/>
              </w:tabs>
              <w:spacing w:line="400" w:lineRule="exact"/>
              <w:ind w:rightChars="27" w:right="65"/>
              <w:jc w:val="center"/>
              <w:rPr>
                <w:rFonts w:ascii="標楷體" w:hint="eastAsia"/>
                <w:spacing w:val="10"/>
                <w:sz w:val="16"/>
                <w:szCs w:val="16"/>
              </w:rPr>
            </w:pPr>
            <w:r>
              <w:rPr>
                <w:rFonts w:ascii="標楷體" w:hint="eastAsia"/>
                <w:spacing w:val="10"/>
                <w:sz w:val="16"/>
                <w:szCs w:val="16"/>
              </w:rPr>
              <w:t>第一級費率</w:t>
            </w:r>
          </w:p>
        </w:tc>
        <w:tc>
          <w:tcPr>
            <w:tcW w:w="1370" w:type="dxa"/>
            <w:vAlign w:val="center"/>
          </w:tcPr>
          <w:p w:rsidR="00B109DE" w:rsidRDefault="00B109DE" w:rsidP="00B40354">
            <w:pPr>
              <w:spacing w:line="400" w:lineRule="exact"/>
              <w:jc w:val="center"/>
              <w:rPr>
                <w:rFonts w:ascii="標楷體" w:hint="eastAsia"/>
                <w:spacing w:val="10"/>
                <w:sz w:val="16"/>
                <w:szCs w:val="16"/>
              </w:rPr>
            </w:pPr>
            <w:r>
              <w:rPr>
                <w:rFonts w:ascii="標楷體" w:hint="eastAsia"/>
                <w:spacing w:val="10"/>
                <w:sz w:val="16"/>
                <w:szCs w:val="16"/>
              </w:rPr>
              <w:t>第二級費率</w:t>
            </w:r>
          </w:p>
        </w:tc>
        <w:tc>
          <w:tcPr>
            <w:tcW w:w="1371" w:type="dxa"/>
            <w:vAlign w:val="center"/>
          </w:tcPr>
          <w:p w:rsidR="00B109DE" w:rsidRDefault="00B109DE" w:rsidP="00B40354">
            <w:pPr>
              <w:spacing w:line="400" w:lineRule="exact"/>
              <w:ind w:rightChars="-11" w:right="-26"/>
              <w:jc w:val="center"/>
              <w:rPr>
                <w:rFonts w:ascii="標楷體" w:hint="eastAsia"/>
                <w:spacing w:val="10"/>
                <w:sz w:val="16"/>
                <w:szCs w:val="16"/>
              </w:rPr>
            </w:pPr>
            <w:r>
              <w:rPr>
                <w:rFonts w:ascii="標楷體" w:hint="eastAsia"/>
                <w:spacing w:val="10"/>
                <w:sz w:val="16"/>
                <w:szCs w:val="16"/>
              </w:rPr>
              <w:t>第三級費率</w:t>
            </w:r>
          </w:p>
        </w:tc>
        <w:tc>
          <w:tcPr>
            <w:tcW w:w="992" w:type="dxa"/>
            <w:vAlign w:val="center"/>
          </w:tcPr>
          <w:p w:rsidR="00B109DE" w:rsidRDefault="00B109DE" w:rsidP="00B40354">
            <w:pPr>
              <w:spacing w:line="400" w:lineRule="exact"/>
              <w:jc w:val="center"/>
              <w:rPr>
                <w:rFonts w:ascii="標楷體" w:hint="eastAsia"/>
                <w:spacing w:val="10"/>
                <w:sz w:val="16"/>
                <w:szCs w:val="16"/>
              </w:rPr>
            </w:pPr>
            <w:r>
              <w:rPr>
                <w:rFonts w:ascii="標楷體" w:hint="eastAsia"/>
                <w:spacing w:val="10"/>
                <w:sz w:val="16"/>
                <w:szCs w:val="16"/>
              </w:rPr>
              <w:t>費基</w:t>
            </w:r>
          </w:p>
        </w:tc>
        <w:tc>
          <w:tcPr>
            <w:tcW w:w="6376" w:type="dxa"/>
            <w:gridSpan w:val="2"/>
            <w:vAlign w:val="center"/>
          </w:tcPr>
          <w:p w:rsidR="00B109DE" w:rsidRDefault="00B109DE" w:rsidP="00796325">
            <w:pPr>
              <w:spacing w:line="400" w:lineRule="exact"/>
              <w:ind w:rightChars="82" w:right="197"/>
              <w:jc w:val="center"/>
              <w:rPr>
                <w:rFonts w:ascii="標楷體" w:hint="eastAsia"/>
                <w:spacing w:val="10"/>
                <w:sz w:val="16"/>
                <w:szCs w:val="16"/>
              </w:rPr>
            </w:pPr>
            <w:r>
              <w:rPr>
                <w:rFonts w:ascii="標楷體" w:hint="eastAsia"/>
                <w:spacing w:val="10"/>
                <w:sz w:val="16"/>
                <w:szCs w:val="16"/>
              </w:rPr>
              <w:t>備註</w:t>
            </w:r>
          </w:p>
        </w:tc>
      </w:tr>
      <w:tr w:rsidR="008B53A5" w:rsidTr="00B40354">
        <w:tblPrEx>
          <w:tblCellMar>
            <w:top w:w="0" w:type="dxa"/>
            <w:bottom w:w="0" w:type="dxa"/>
          </w:tblCellMar>
        </w:tblPrEx>
        <w:trPr>
          <w:cantSplit/>
        </w:trPr>
        <w:tc>
          <w:tcPr>
            <w:tcW w:w="1800" w:type="dxa"/>
            <w:vMerge w:val="restart"/>
            <w:vAlign w:val="center"/>
          </w:tcPr>
          <w:p w:rsidR="008B53A5" w:rsidRDefault="008B53A5" w:rsidP="008B53A5">
            <w:pPr>
              <w:spacing w:line="480" w:lineRule="exact"/>
              <w:ind w:left="324" w:rightChars="138" w:right="331" w:hangingChars="180" w:hanging="324"/>
              <w:jc w:val="both"/>
              <w:rPr>
                <w:rFonts w:ascii="標楷體" w:hint="eastAsia"/>
                <w:sz w:val="28"/>
              </w:rPr>
            </w:pPr>
            <w:r>
              <w:rPr>
                <w:rFonts w:ascii="標楷體" w:hint="eastAsia"/>
                <w:spacing w:val="10"/>
                <w:sz w:val="16"/>
                <w:szCs w:val="16"/>
              </w:rPr>
              <w:t>建築</w:t>
            </w:r>
            <w:r>
              <w:rPr>
                <w:rFonts w:ascii="標楷體"/>
                <w:spacing w:val="10"/>
                <w:sz w:val="16"/>
                <w:szCs w:val="16"/>
              </w:rPr>
              <w:t>(</w:t>
            </w:r>
            <w:r>
              <w:rPr>
                <w:rFonts w:ascii="標楷體" w:hint="eastAsia"/>
                <w:spacing w:val="10"/>
                <w:sz w:val="16"/>
                <w:szCs w:val="16"/>
              </w:rPr>
              <w:t>房屋</w:t>
            </w:r>
            <w:r>
              <w:rPr>
                <w:rFonts w:ascii="標楷體"/>
                <w:spacing w:val="10"/>
                <w:sz w:val="16"/>
                <w:szCs w:val="16"/>
              </w:rPr>
              <w:t>)</w:t>
            </w:r>
            <w:r>
              <w:rPr>
                <w:rFonts w:ascii="標楷體" w:hint="eastAsia"/>
                <w:spacing w:val="10"/>
                <w:sz w:val="16"/>
                <w:szCs w:val="16"/>
              </w:rPr>
              <w:t>工程</w:t>
            </w:r>
          </w:p>
        </w:tc>
        <w:tc>
          <w:tcPr>
            <w:tcW w:w="1347" w:type="dxa"/>
            <w:vAlign w:val="center"/>
          </w:tcPr>
          <w:p w:rsidR="008B53A5" w:rsidRPr="008B53A5" w:rsidRDefault="008B53A5" w:rsidP="00801935">
            <w:pPr>
              <w:jc w:val="both"/>
              <w:rPr>
                <w:rFonts w:hint="eastAsia"/>
                <w:sz w:val="16"/>
                <w:szCs w:val="16"/>
              </w:rPr>
            </w:pPr>
            <w:r w:rsidRPr="008B53A5">
              <w:rPr>
                <w:rFonts w:hint="eastAsia"/>
                <w:sz w:val="16"/>
                <w:szCs w:val="16"/>
              </w:rPr>
              <w:t>鋼筋混凝土構造</w:t>
            </w:r>
            <w:r w:rsidRPr="008B53A5">
              <w:rPr>
                <w:rFonts w:hint="eastAsia"/>
                <w:sz w:val="16"/>
                <w:szCs w:val="16"/>
              </w:rPr>
              <w:t>(RC)</w:t>
            </w:r>
          </w:p>
        </w:tc>
        <w:tc>
          <w:tcPr>
            <w:tcW w:w="1370"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二</w:t>
            </w:r>
            <w:r>
              <w:rPr>
                <w:rFonts w:ascii="標楷體"/>
                <w:spacing w:val="10"/>
                <w:sz w:val="16"/>
                <w:szCs w:val="16"/>
              </w:rPr>
              <w:sym w:font="Symbol" w:char="F0B7"/>
            </w:r>
            <w:r>
              <w:rPr>
                <w:rFonts w:ascii="標楷體" w:hint="eastAsia"/>
                <w:spacing w:val="10"/>
                <w:sz w:val="16"/>
                <w:szCs w:val="16"/>
              </w:rPr>
              <w:t>四七元</w:t>
            </w:r>
            <w:r>
              <w:rPr>
                <w:rFonts w:ascii="標楷體"/>
                <w:spacing w:val="10"/>
                <w:sz w:val="16"/>
                <w:szCs w:val="16"/>
              </w:rPr>
              <w:t>\</w:t>
            </w:r>
            <w:r>
              <w:rPr>
                <w:rFonts w:ascii="標楷體" w:hint="eastAsia"/>
                <w:spacing w:val="10"/>
                <w:sz w:val="16"/>
                <w:szCs w:val="16"/>
              </w:rPr>
              <w:t>平方公尺</w:t>
            </w:r>
            <w:r>
              <w:rPr>
                <w:rFonts w:ascii="標楷體"/>
                <w:spacing w:val="10"/>
                <w:sz w:val="16"/>
                <w:szCs w:val="16"/>
              </w:rPr>
              <w:t>\</w:t>
            </w:r>
            <w:r>
              <w:rPr>
                <w:rFonts w:ascii="標楷體" w:hint="eastAsia"/>
                <w:spacing w:val="10"/>
                <w:sz w:val="16"/>
                <w:szCs w:val="16"/>
              </w:rPr>
              <w:t>月</w:t>
            </w:r>
          </w:p>
        </w:tc>
        <w:tc>
          <w:tcPr>
            <w:tcW w:w="1370"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二</w:t>
            </w:r>
            <w:r>
              <w:rPr>
                <w:rFonts w:ascii="標楷體"/>
                <w:spacing w:val="10"/>
                <w:sz w:val="16"/>
                <w:szCs w:val="16"/>
              </w:rPr>
              <w:sym w:font="Symbol" w:char="F0B7"/>
            </w:r>
            <w:r>
              <w:rPr>
                <w:rFonts w:ascii="標楷體" w:hint="eastAsia"/>
                <w:spacing w:val="10"/>
                <w:sz w:val="16"/>
                <w:szCs w:val="16"/>
              </w:rPr>
              <w:t>六五元</w:t>
            </w:r>
            <w:r>
              <w:rPr>
                <w:rFonts w:ascii="標楷體"/>
                <w:spacing w:val="10"/>
                <w:sz w:val="16"/>
                <w:szCs w:val="16"/>
              </w:rPr>
              <w:t>\</w:t>
            </w:r>
            <w:r>
              <w:rPr>
                <w:rFonts w:ascii="標楷體" w:hint="eastAsia"/>
                <w:spacing w:val="10"/>
                <w:sz w:val="16"/>
                <w:szCs w:val="16"/>
              </w:rPr>
              <w:t>平方公尺</w:t>
            </w:r>
            <w:r>
              <w:rPr>
                <w:rFonts w:ascii="標楷體"/>
                <w:spacing w:val="10"/>
                <w:sz w:val="16"/>
                <w:szCs w:val="16"/>
              </w:rPr>
              <w:t>\</w:t>
            </w:r>
            <w:r>
              <w:rPr>
                <w:rFonts w:ascii="標楷體" w:hint="eastAsia"/>
                <w:spacing w:val="10"/>
                <w:sz w:val="16"/>
                <w:szCs w:val="16"/>
              </w:rPr>
              <w:t>月</w:t>
            </w:r>
          </w:p>
        </w:tc>
        <w:tc>
          <w:tcPr>
            <w:tcW w:w="1371"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五</w:t>
            </w:r>
            <w:r>
              <w:rPr>
                <w:rFonts w:ascii="標楷體"/>
                <w:spacing w:val="10"/>
                <w:sz w:val="16"/>
                <w:szCs w:val="16"/>
              </w:rPr>
              <w:sym w:font="Symbol" w:char="F0B7"/>
            </w:r>
            <w:r>
              <w:rPr>
                <w:rFonts w:ascii="標楷體" w:hint="eastAsia"/>
                <w:spacing w:val="10"/>
                <w:sz w:val="16"/>
                <w:szCs w:val="16"/>
              </w:rPr>
              <w:t>九○元</w:t>
            </w:r>
            <w:r>
              <w:rPr>
                <w:rFonts w:ascii="標楷體"/>
                <w:spacing w:val="10"/>
                <w:sz w:val="16"/>
                <w:szCs w:val="16"/>
              </w:rPr>
              <w:t>\</w:t>
            </w:r>
            <w:r>
              <w:rPr>
                <w:rFonts w:ascii="標楷體" w:hint="eastAsia"/>
                <w:spacing w:val="10"/>
                <w:sz w:val="16"/>
                <w:szCs w:val="16"/>
              </w:rPr>
              <w:t>平方公尺</w:t>
            </w:r>
            <w:r>
              <w:rPr>
                <w:rFonts w:ascii="標楷體"/>
                <w:spacing w:val="10"/>
                <w:sz w:val="16"/>
                <w:szCs w:val="16"/>
              </w:rPr>
              <w:t>\</w:t>
            </w:r>
            <w:r>
              <w:rPr>
                <w:rFonts w:ascii="標楷體" w:hint="eastAsia"/>
                <w:spacing w:val="10"/>
                <w:sz w:val="16"/>
                <w:szCs w:val="16"/>
              </w:rPr>
              <w:t>月</w:t>
            </w:r>
          </w:p>
        </w:tc>
        <w:tc>
          <w:tcPr>
            <w:tcW w:w="992" w:type="dxa"/>
            <w:vMerge w:val="restart"/>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建築面積×工期</w:t>
            </w:r>
          </w:p>
        </w:tc>
        <w:tc>
          <w:tcPr>
            <w:tcW w:w="4536" w:type="dxa"/>
            <w:vAlign w:val="center"/>
          </w:tcPr>
          <w:p w:rsidR="008B53A5" w:rsidRPr="008B53A5" w:rsidRDefault="00801935" w:rsidP="008B53A5">
            <w:pPr>
              <w:jc w:val="both"/>
              <w:rPr>
                <w:rFonts w:hint="eastAsia"/>
                <w:sz w:val="16"/>
                <w:szCs w:val="16"/>
              </w:rPr>
            </w:pPr>
            <w:r w:rsidRPr="00801935">
              <w:rPr>
                <w:rFonts w:hint="eastAsia"/>
                <w:sz w:val="16"/>
                <w:szCs w:val="16"/>
              </w:rPr>
              <w:t>包括磚造、加強磚造、木造及其他一般房屋之新建、增建、改建及修建工程。</w:t>
            </w:r>
          </w:p>
        </w:tc>
        <w:tc>
          <w:tcPr>
            <w:tcW w:w="1840" w:type="dxa"/>
            <w:vMerge w:val="restart"/>
            <w:tcMar>
              <w:top w:w="85" w:type="dxa"/>
            </w:tcMar>
          </w:tcPr>
          <w:p w:rsidR="00746312" w:rsidRPr="00746312" w:rsidRDefault="008B53A5" w:rsidP="00746312">
            <w:pPr>
              <w:widowControl/>
              <w:autoSpaceDE w:val="0"/>
              <w:autoSpaceDN w:val="0"/>
              <w:snapToGrid w:val="0"/>
              <w:ind w:left="360" w:right="57" w:hangingChars="200" w:hanging="360"/>
              <w:jc w:val="both"/>
              <w:textAlignment w:val="bottom"/>
              <w:rPr>
                <w:rFonts w:ascii="標楷體" w:hint="eastAsia"/>
                <w:color w:val="000000"/>
                <w:spacing w:val="10"/>
                <w:sz w:val="16"/>
                <w:szCs w:val="16"/>
              </w:rPr>
            </w:pPr>
            <w:r w:rsidRPr="008B53A5">
              <w:rPr>
                <w:rFonts w:ascii="標楷體" w:hint="eastAsia"/>
                <w:color w:val="000000"/>
                <w:spacing w:val="10"/>
                <w:sz w:val="16"/>
                <w:szCs w:val="16"/>
              </w:rPr>
              <w:t>一、</w:t>
            </w:r>
            <w:r w:rsidR="00746312" w:rsidRPr="00746312">
              <w:rPr>
                <w:rFonts w:ascii="標楷體" w:hint="eastAsia"/>
                <w:color w:val="000000"/>
                <w:spacing w:val="10"/>
                <w:sz w:val="16"/>
                <w:szCs w:val="16"/>
              </w:rPr>
              <w:t>「費率」之「月」以「三十日」計。</w:t>
            </w:r>
          </w:p>
          <w:p w:rsidR="00746312" w:rsidRPr="00746312" w:rsidRDefault="00746312" w:rsidP="00746312">
            <w:pPr>
              <w:widowControl/>
              <w:autoSpaceDE w:val="0"/>
              <w:autoSpaceDN w:val="0"/>
              <w:snapToGrid w:val="0"/>
              <w:ind w:left="360" w:right="57" w:hangingChars="200" w:hanging="360"/>
              <w:jc w:val="both"/>
              <w:textAlignment w:val="bottom"/>
              <w:rPr>
                <w:rFonts w:ascii="標楷體" w:hint="eastAsia"/>
                <w:color w:val="000000"/>
                <w:spacing w:val="10"/>
                <w:sz w:val="16"/>
                <w:szCs w:val="16"/>
              </w:rPr>
            </w:pPr>
            <w:r w:rsidRPr="00746312">
              <w:rPr>
                <w:rFonts w:ascii="標楷體" w:hint="eastAsia"/>
                <w:color w:val="000000"/>
                <w:spacing w:val="10"/>
                <w:sz w:val="16"/>
                <w:szCs w:val="16"/>
              </w:rPr>
              <w:t>二、「費基」之「工期」單位以日曆天計，即包括工作天與非工作天。</w:t>
            </w:r>
          </w:p>
          <w:p w:rsidR="00746312" w:rsidRPr="00746312" w:rsidRDefault="00746312" w:rsidP="00746312">
            <w:pPr>
              <w:widowControl/>
              <w:autoSpaceDE w:val="0"/>
              <w:autoSpaceDN w:val="0"/>
              <w:snapToGrid w:val="0"/>
              <w:ind w:left="360" w:right="57" w:hangingChars="200" w:hanging="360"/>
              <w:jc w:val="both"/>
              <w:textAlignment w:val="bottom"/>
              <w:rPr>
                <w:rFonts w:ascii="標楷體" w:hint="eastAsia"/>
                <w:color w:val="000000"/>
                <w:spacing w:val="10"/>
                <w:sz w:val="16"/>
                <w:szCs w:val="16"/>
              </w:rPr>
            </w:pPr>
            <w:r w:rsidRPr="00746312">
              <w:rPr>
                <w:rFonts w:ascii="標楷體" w:hint="eastAsia"/>
                <w:color w:val="000000"/>
                <w:spacing w:val="10"/>
                <w:sz w:val="16"/>
                <w:szCs w:val="16"/>
              </w:rPr>
              <w:t>三、施工面積係指實際施工時所涵蓋之面積(含施工圍籬等各項施作面積之總合，第一次申繳空污費時得由申報者暫依施工計畫先行填報)。</w:t>
            </w:r>
          </w:p>
          <w:p w:rsidR="008B53A5" w:rsidRDefault="00746312" w:rsidP="00746312">
            <w:pPr>
              <w:widowControl/>
              <w:autoSpaceDE w:val="0"/>
              <w:autoSpaceDN w:val="0"/>
              <w:snapToGrid w:val="0"/>
              <w:ind w:left="360" w:right="57" w:hangingChars="200" w:hanging="360"/>
              <w:jc w:val="both"/>
              <w:textAlignment w:val="bottom"/>
              <w:rPr>
                <w:rFonts w:ascii="標楷體" w:hint="eastAsia"/>
                <w:sz w:val="28"/>
              </w:rPr>
            </w:pPr>
            <w:r w:rsidRPr="00746312">
              <w:rPr>
                <w:rFonts w:ascii="標楷體" w:hint="eastAsia"/>
                <w:color w:val="000000"/>
                <w:spacing w:val="10"/>
                <w:sz w:val="16"/>
                <w:szCs w:val="16"/>
              </w:rPr>
              <w:t>四、鬆方係指受疏濬開採作業所擾動之土石；實方係指疏濬開採作業前，未受擾動之土石。鬆方體積除以實方體積之比值以一‧三一計，鬆方之密度以一‧五一公噸/立方公尺計。營建業主如有現地取樣之實方與鬆方試驗相關數據，得報請地方主管機關同意後，依該數據採計。</w:t>
            </w:r>
          </w:p>
        </w:tc>
      </w:tr>
      <w:tr w:rsidR="008B53A5" w:rsidTr="00B40354">
        <w:tblPrEx>
          <w:tblCellMar>
            <w:top w:w="0" w:type="dxa"/>
            <w:bottom w:w="0" w:type="dxa"/>
          </w:tblCellMar>
        </w:tblPrEx>
        <w:trPr>
          <w:cantSplit/>
        </w:trPr>
        <w:tc>
          <w:tcPr>
            <w:tcW w:w="1800" w:type="dxa"/>
            <w:vMerge/>
            <w:vAlign w:val="center"/>
          </w:tcPr>
          <w:p w:rsidR="008B53A5" w:rsidRDefault="008B53A5" w:rsidP="008B53A5">
            <w:pPr>
              <w:spacing w:line="480" w:lineRule="exact"/>
              <w:ind w:left="473" w:rightChars="138" w:right="331" w:hangingChars="169" w:hanging="473"/>
              <w:jc w:val="both"/>
              <w:rPr>
                <w:rFonts w:ascii="標楷體" w:hint="eastAsia"/>
                <w:sz w:val="28"/>
              </w:rPr>
            </w:pPr>
          </w:p>
        </w:tc>
        <w:tc>
          <w:tcPr>
            <w:tcW w:w="1347" w:type="dxa"/>
            <w:vAlign w:val="center"/>
          </w:tcPr>
          <w:p w:rsidR="008B53A5" w:rsidRPr="008B53A5" w:rsidRDefault="008B53A5" w:rsidP="00801935">
            <w:pPr>
              <w:jc w:val="both"/>
              <w:rPr>
                <w:rFonts w:hint="eastAsia"/>
                <w:sz w:val="16"/>
                <w:szCs w:val="16"/>
              </w:rPr>
            </w:pPr>
            <w:r w:rsidRPr="008B53A5">
              <w:rPr>
                <w:rFonts w:hint="eastAsia"/>
                <w:sz w:val="16"/>
                <w:szCs w:val="16"/>
              </w:rPr>
              <w:t>鋼骨構造</w:t>
            </w:r>
          </w:p>
        </w:tc>
        <w:tc>
          <w:tcPr>
            <w:tcW w:w="1370"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二</w:t>
            </w:r>
            <w:r>
              <w:rPr>
                <w:rFonts w:ascii="標楷體"/>
                <w:spacing w:val="10"/>
                <w:sz w:val="16"/>
                <w:szCs w:val="16"/>
              </w:rPr>
              <w:sym w:font="Symbol" w:char="F0B7"/>
            </w:r>
            <w:r>
              <w:rPr>
                <w:rFonts w:ascii="標楷體" w:hint="eastAsia"/>
                <w:spacing w:val="10"/>
                <w:sz w:val="16"/>
                <w:szCs w:val="16"/>
              </w:rPr>
              <w:t>五四元</w:t>
            </w:r>
            <w:r>
              <w:rPr>
                <w:rFonts w:ascii="標楷體"/>
                <w:spacing w:val="10"/>
                <w:sz w:val="16"/>
                <w:szCs w:val="16"/>
              </w:rPr>
              <w:t>\</w:t>
            </w:r>
            <w:r>
              <w:rPr>
                <w:rFonts w:ascii="標楷體" w:hint="eastAsia"/>
                <w:spacing w:val="10"/>
                <w:sz w:val="16"/>
                <w:szCs w:val="16"/>
              </w:rPr>
              <w:t>平方公尺</w:t>
            </w:r>
            <w:r>
              <w:rPr>
                <w:rFonts w:ascii="標楷體"/>
                <w:spacing w:val="10"/>
                <w:sz w:val="16"/>
                <w:szCs w:val="16"/>
              </w:rPr>
              <w:t>\</w:t>
            </w:r>
            <w:r>
              <w:rPr>
                <w:rFonts w:ascii="標楷體" w:hint="eastAsia"/>
                <w:spacing w:val="10"/>
                <w:sz w:val="16"/>
                <w:szCs w:val="16"/>
              </w:rPr>
              <w:t>月</w:t>
            </w:r>
          </w:p>
        </w:tc>
        <w:tc>
          <w:tcPr>
            <w:tcW w:w="1370"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二</w:t>
            </w:r>
            <w:r>
              <w:rPr>
                <w:rFonts w:ascii="標楷體"/>
                <w:spacing w:val="10"/>
                <w:sz w:val="16"/>
                <w:szCs w:val="16"/>
              </w:rPr>
              <w:sym w:font="Symbol" w:char="F0B7"/>
            </w:r>
            <w:r>
              <w:rPr>
                <w:rFonts w:ascii="標楷體" w:hint="eastAsia"/>
                <w:spacing w:val="10"/>
                <w:sz w:val="16"/>
                <w:szCs w:val="16"/>
              </w:rPr>
              <w:t>八二元</w:t>
            </w:r>
            <w:r>
              <w:rPr>
                <w:rFonts w:ascii="標楷體"/>
                <w:spacing w:val="10"/>
                <w:sz w:val="16"/>
                <w:szCs w:val="16"/>
              </w:rPr>
              <w:t>\</w:t>
            </w:r>
            <w:r>
              <w:rPr>
                <w:rFonts w:ascii="標楷體" w:hint="eastAsia"/>
                <w:spacing w:val="10"/>
                <w:sz w:val="16"/>
                <w:szCs w:val="16"/>
              </w:rPr>
              <w:t>平方公尺</w:t>
            </w:r>
            <w:r>
              <w:rPr>
                <w:rFonts w:ascii="標楷體"/>
                <w:spacing w:val="10"/>
                <w:sz w:val="16"/>
                <w:szCs w:val="16"/>
              </w:rPr>
              <w:t>\</w:t>
            </w:r>
            <w:r>
              <w:rPr>
                <w:rFonts w:ascii="標楷體" w:hint="eastAsia"/>
                <w:spacing w:val="10"/>
                <w:sz w:val="16"/>
                <w:szCs w:val="16"/>
              </w:rPr>
              <w:t>月</w:t>
            </w:r>
          </w:p>
        </w:tc>
        <w:tc>
          <w:tcPr>
            <w:tcW w:w="1371"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五</w:t>
            </w:r>
            <w:r>
              <w:rPr>
                <w:rFonts w:ascii="標楷體"/>
                <w:spacing w:val="10"/>
                <w:sz w:val="16"/>
                <w:szCs w:val="16"/>
              </w:rPr>
              <w:sym w:font="Symbol" w:char="F0B7"/>
            </w:r>
            <w:r>
              <w:rPr>
                <w:rFonts w:ascii="標楷體" w:hint="eastAsia"/>
                <w:spacing w:val="10"/>
                <w:sz w:val="16"/>
                <w:szCs w:val="16"/>
              </w:rPr>
              <w:t>六三元</w:t>
            </w:r>
            <w:r>
              <w:rPr>
                <w:rFonts w:ascii="標楷體"/>
                <w:spacing w:val="10"/>
                <w:sz w:val="16"/>
                <w:szCs w:val="16"/>
              </w:rPr>
              <w:t>\</w:t>
            </w:r>
            <w:r>
              <w:rPr>
                <w:rFonts w:ascii="標楷體" w:hint="eastAsia"/>
                <w:spacing w:val="10"/>
                <w:sz w:val="16"/>
                <w:szCs w:val="16"/>
              </w:rPr>
              <w:t>平方公尺</w:t>
            </w:r>
            <w:r>
              <w:rPr>
                <w:rFonts w:ascii="標楷體"/>
                <w:spacing w:val="10"/>
                <w:sz w:val="16"/>
                <w:szCs w:val="16"/>
              </w:rPr>
              <w:t>\</w:t>
            </w:r>
            <w:r>
              <w:rPr>
                <w:rFonts w:ascii="標楷體" w:hint="eastAsia"/>
                <w:spacing w:val="10"/>
                <w:sz w:val="16"/>
                <w:szCs w:val="16"/>
              </w:rPr>
              <w:t>月</w:t>
            </w:r>
          </w:p>
        </w:tc>
        <w:tc>
          <w:tcPr>
            <w:tcW w:w="992" w:type="dxa"/>
            <w:vMerge/>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p>
        </w:tc>
        <w:tc>
          <w:tcPr>
            <w:tcW w:w="4536" w:type="dxa"/>
            <w:vAlign w:val="center"/>
          </w:tcPr>
          <w:p w:rsidR="008B53A5" w:rsidRPr="008B53A5" w:rsidRDefault="00801935" w:rsidP="008B53A5">
            <w:pPr>
              <w:jc w:val="both"/>
              <w:rPr>
                <w:rFonts w:hint="eastAsia"/>
                <w:sz w:val="16"/>
                <w:szCs w:val="16"/>
              </w:rPr>
            </w:pPr>
            <w:r w:rsidRPr="00801935">
              <w:rPr>
                <w:rFonts w:hint="eastAsia"/>
                <w:sz w:val="16"/>
                <w:szCs w:val="16"/>
              </w:rPr>
              <w:t>包括鋼鐵、鋼架、鋼骨鋼筋加強混凝土構造（</w:t>
            </w:r>
            <w:r w:rsidRPr="00801935">
              <w:rPr>
                <w:rFonts w:hint="eastAsia"/>
                <w:sz w:val="16"/>
                <w:szCs w:val="16"/>
              </w:rPr>
              <w:t>SRC</w:t>
            </w:r>
            <w:r w:rsidRPr="00801935">
              <w:rPr>
                <w:rFonts w:hint="eastAsia"/>
                <w:sz w:val="16"/>
                <w:szCs w:val="16"/>
              </w:rPr>
              <w:t>）之新建、增建、改建及修建工程。</w:t>
            </w:r>
          </w:p>
        </w:tc>
        <w:tc>
          <w:tcPr>
            <w:tcW w:w="1840" w:type="dxa"/>
            <w:vMerge/>
          </w:tcPr>
          <w:p w:rsidR="008B53A5" w:rsidRDefault="008B53A5" w:rsidP="008B53A5">
            <w:pPr>
              <w:spacing w:line="480" w:lineRule="exact"/>
              <w:ind w:rightChars="82" w:right="197"/>
              <w:jc w:val="both"/>
              <w:rPr>
                <w:rFonts w:ascii="標楷體" w:hint="eastAsia"/>
                <w:sz w:val="28"/>
              </w:rPr>
            </w:pPr>
          </w:p>
        </w:tc>
      </w:tr>
      <w:tr w:rsidR="008B53A5" w:rsidTr="00B40354">
        <w:tblPrEx>
          <w:tblCellMar>
            <w:top w:w="0" w:type="dxa"/>
            <w:bottom w:w="0" w:type="dxa"/>
          </w:tblCellMar>
        </w:tblPrEx>
        <w:trPr>
          <w:cantSplit/>
        </w:trPr>
        <w:tc>
          <w:tcPr>
            <w:tcW w:w="1800" w:type="dxa"/>
            <w:vMerge/>
            <w:vAlign w:val="center"/>
          </w:tcPr>
          <w:p w:rsidR="008B53A5" w:rsidRDefault="008B53A5" w:rsidP="008B53A5">
            <w:pPr>
              <w:spacing w:line="480" w:lineRule="exact"/>
              <w:ind w:leftChars="288" w:left="691" w:rightChars="138" w:right="331" w:firstLineChars="193" w:firstLine="540"/>
              <w:jc w:val="both"/>
              <w:rPr>
                <w:rFonts w:ascii="標楷體" w:hint="eastAsia"/>
                <w:sz w:val="28"/>
              </w:rPr>
            </w:pPr>
          </w:p>
        </w:tc>
        <w:tc>
          <w:tcPr>
            <w:tcW w:w="1347" w:type="dxa"/>
            <w:vAlign w:val="center"/>
          </w:tcPr>
          <w:p w:rsidR="008B53A5" w:rsidRPr="008B53A5" w:rsidRDefault="008B53A5" w:rsidP="00801935">
            <w:pPr>
              <w:jc w:val="both"/>
              <w:rPr>
                <w:sz w:val="16"/>
                <w:szCs w:val="16"/>
              </w:rPr>
            </w:pPr>
            <w:r w:rsidRPr="008B53A5">
              <w:rPr>
                <w:rFonts w:hint="eastAsia"/>
                <w:sz w:val="16"/>
                <w:szCs w:val="16"/>
              </w:rPr>
              <w:t>拆除</w:t>
            </w:r>
          </w:p>
        </w:tc>
        <w:tc>
          <w:tcPr>
            <w:tcW w:w="1370"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w:t>
            </w:r>
            <w:r>
              <w:rPr>
                <w:rFonts w:ascii="標楷體"/>
                <w:spacing w:val="10"/>
                <w:sz w:val="16"/>
                <w:szCs w:val="16"/>
              </w:rPr>
              <w:sym w:font="Symbol" w:char="F0B7"/>
            </w:r>
            <w:r>
              <w:rPr>
                <w:rFonts w:ascii="標楷體" w:hint="eastAsia"/>
                <w:spacing w:val="10"/>
                <w:sz w:val="16"/>
                <w:szCs w:val="16"/>
              </w:rPr>
              <w:t>四九元</w:t>
            </w:r>
            <w:r>
              <w:rPr>
                <w:rFonts w:ascii="標楷體"/>
                <w:spacing w:val="10"/>
                <w:sz w:val="16"/>
                <w:szCs w:val="16"/>
              </w:rPr>
              <w:t>\</w:t>
            </w:r>
            <w:r>
              <w:rPr>
                <w:rFonts w:ascii="標楷體" w:hint="eastAsia"/>
                <w:spacing w:val="10"/>
                <w:sz w:val="16"/>
                <w:szCs w:val="16"/>
              </w:rPr>
              <w:t>平方公尺</w:t>
            </w:r>
          </w:p>
        </w:tc>
        <w:tc>
          <w:tcPr>
            <w:tcW w:w="1370"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w:t>
            </w:r>
            <w:r>
              <w:rPr>
                <w:rFonts w:ascii="標楷體"/>
                <w:spacing w:val="10"/>
                <w:sz w:val="16"/>
                <w:szCs w:val="16"/>
              </w:rPr>
              <w:sym w:font="Symbol" w:char="F0B7"/>
            </w:r>
            <w:r>
              <w:rPr>
                <w:rFonts w:ascii="標楷體" w:hint="eastAsia"/>
                <w:spacing w:val="10"/>
                <w:sz w:val="16"/>
                <w:szCs w:val="16"/>
              </w:rPr>
              <w:t>五六元</w:t>
            </w:r>
            <w:r>
              <w:rPr>
                <w:rFonts w:ascii="標楷體"/>
                <w:spacing w:val="10"/>
                <w:sz w:val="16"/>
                <w:szCs w:val="16"/>
              </w:rPr>
              <w:t>\</w:t>
            </w:r>
            <w:r>
              <w:rPr>
                <w:rFonts w:ascii="標楷體" w:hint="eastAsia"/>
                <w:spacing w:val="10"/>
                <w:sz w:val="16"/>
                <w:szCs w:val="16"/>
              </w:rPr>
              <w:t>平方公尺</w:t>
            </w:r>
          </w:p>
        </w:tc>
        <w:tc>
          <w:tcPr>
            <w:tcW w:w="1371"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一</w:t>
            </w:r>
            <w:r>
              <w:rPr>
                <w:rFonts w:ascii="標楷體"/>
                <w:spacing w:val="10"/>
                <w:sz w:val="16"/>
                <w:szCs w:val="16"/>
              </w:rPr>
              <w:sym w:font="Symbol" w:char="F0B7"/>
            </w:r>
            <w:r>
              <w:rPr>
                <w:rFonts w:ascii="標楷體" w:hint="eastAsia"/>
                <w:spacing w:val="10"/>
                <w:sz w:val="16"/>
                <w:szCs w:val="16"/>
              </w:rPr>
              <w:t>○六元</w:t>
            </w:r>
            <w:r>
              <w:rPr>
                <w:rFonts w:ascii="標楷體"/>
                <w:spacing w:val="10"/>
                <w:sz w:val="16"/>
                <w:szCs w:val="16"/>
              </w:rPr>
              <w:t>\</w:t>
            </w:r>
            <w:r>
              <w:rPr>
                <w:rFonts w:ascii="標楷體" w:hint="eastAsia"/>
                <w:spacing w:val="10"/>
                <w:sz w:val="16"/>
                <w:szCs w:val="16"/>
              </w:rPr>
              <w:t>平方公尺</w:t>
            </w:r>
          </w:p>
        </w:tc>
        <w:tc>
          <w:tcPr>
            <w:tcW w:w="992"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總樓地板面積</w:t>
            </w:r>
          </w:p>
        </w:tc>
        <w:tc>
          <w:tcPr>
            <w:tcW w:w="4536" w:type="dxa"/>
            <w:vAlign w:val="center"/>
          </w:tcPr>
          <w:p w:rsidR="008B53A5" w:rsidRPr="008B53A5" w:rsidRDefault="008B53A5" w:rsidP="008B53A5">
            <w:pPr>
              <w:jc w:val="both"/>
              <w:rPr>
                <w:sz w:val="16"/>
                <w:szCs w:val="16"/>
              </w:rPr>
            </w:pPr>
            <w:r w:rsidRPr="008B53A5">
              <w:rPr>
                <w:rFonts w:hint="eastAsia"/>
                <w:sz w:val="16"/>
                <w:szCs w:val="16"/>
              </w:rPr>
              <w:t>不分房屋型態，均以同一費率核計。</w:t>
            </w:r>
          </w:p>
        </w:tc>
        <w:tc>
          <w:tcPr>
            <w:tcW w:w="1840" w:type="dxa"/>
            <w:vMerge/>
          </w:tcPr>
          <w:p w:rsidR="008B53A5" w:rsidRDefault="008B53A5" w:rsidP="008B53A5">
            <w:pPr>
              <w:spacing w:line="480" w:lineRule="exact"/>
              <w:ind w:rightChars="82" w:right="197"/>
              <w:jc w:val="both"/>
              <w:rPr>
                <w:rFonts w:ascii="標楷體" w:hint="eastAsia"/>
                <w:sz w:val="28"/>
              </w:rPr>
            </w:pPr>
          </w:p>
        </w:tc>
      </w:tr>
      <w:tr w:rsidR="008B53A5" w:rsidTr="00B40354">
        <w:tblPrEx>
          <w:tblCellMar>
            <w:top w:w="0" w:type="dxa"/>
            <w:bottom w:w="0" w:type="dxa"/>
          </w:tblCellMar>
        </w:tblPrEx>
        <w:trPr>
          <w:cantSplit/>
          <w:trHeight w:val="1839"/>
        </w:trPr>
        <w:tc>
          <w:tcPr>
            <w:tcW w:w="1800" w:type="dxa"/>
            <w:vMerge w:val="restart"/>
            <w:vAlign w:val="center"/>
          </w:tcPr>
          <w:p w:rsidR="008B53A5" w:rsidRDefault="008B53A5" w:rsidP="008B53A5">
            <w:pPr>
              <w:spacing w:line="480" w:lineRule="exact"/>
              <w:ind w:left="324" w:rightChars="138" w:right="331" w:hangingChars="180" w:hanging="324"/>
              <w:jc w:val="both"/>
              <w:rPr>
                <w:rFonts w:ascii="標楷體" w:hint="eastAsia"/>
                <w:sz w:val="28"/>
              </w:rPr>
            </w:pPr>
            <w:r w:rsidRPr="008B53A5">
              <w:rPr>
                <w:rFonts w:ascii="標楷體" w:hint="eastAsia"/>
                <w:spacing w:val="10"/>
                <w:sz w:val="16"/>
                <w:szCs w:val="16"/>
              </w:rPr>
              <w:t>道路、隧道工程</w:t>
            </w:r>
          </w:p>
        </w:tc>
        <w:tc>
          <w:tcPr>
            <w:tcW w:w="1347"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道路</w:t>
            </w:r>
          </w:p>
        </w:tc>
        <w:tc>
          <w:tcPr>
            <w:tcW w:w="1370"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一</w:t>
            </w:r>
            <w:r>
              <w:rPr>
                <w:rFonts w:ascii="標楷體"/>
                <w:spacing w:val="10"/>
                <w:sz w:val="16"/>
                <w:szCs w:val="16"/>
              </w:rPr>
              <w:sym w:font="Symbol" w:char="F0B7"/>
            </w:r>
            <w:r>
              <w:rPr>
                <w:rFonts w:ascii="標楷體" w:hint="eastAsia"/>
                <w:spacing w:val="10"/>
                <w:sz w:val="16"/>
                <w:szCs w:val="16"/>
              </w:rPr>
              <w:t>四三元</w:t>
            </w:r>
            <w:r>
              <w:rPr>
                <w:rFonts w:ascii="標楷體"/>
                <w:spacing w:val="10"/>
                <w:sz w:val="16"/>
                <w:szCs w:val="16"/>
              </w:rPr>
              <w:t>\</w:t>
            </w:r>
            <w:r>
              <w:rPr>
                <w:rFonts w:ascii="標楷體" w:hint="eastAsia"/>
                <w:spacing w:val="10"/>
                <w:sz w:val="16"/>
                <w:szCs w:val="16"/>
              </w:rPr>
              <w:t>平方公尺</w:t>
            </w:r>
            <w:r>
              <w:rPr>
                <w:rFonts w:ascii="標楷體"/>
                <w:spacing w:val="10"/>
                <w:sz w:val="16"/>
                <w:szCs w:val="16"/>
              </w:rPr>
              <w:t>\</w:t>
            </w:r>
            <w:r>
              <w:rPr>
                <w:rFonts w:ascii="標楷體" w:hint="eastAsia"/>
                <w:spacing w:val="10"/>
                <w:sz w:val="16"/>
                <w:szCs w:val="16"/>
              </w:rPr>
              <w:t>月</w:t>
            </w:r>
          </w:p>
        </w:tc>
        <w:tc>
          <w:tcPr>
            <w:tcW w:w="1370"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一</w:t>
            </w:r>
            <w:r>
              <w:rPr>
                <w:rFonts w:ascii="標楷體"/>
                <w:spacing w:val="10"/>
                <w:sz w:val="16"/>
                <w:szCs w:val="16"/>
              </w:rPr>
              <w:sym w:font="Symbol" w:char="F0B7"/>
            </w:r>
            <w:r>
              <w:rPr>
                <w:rFonts w:ascii="標楷體" w:hint="eastAsia"/>
                <w:spacing w:val="10"/>
                <w:sz w:val="16"/>
                <w:szCs w:val="16"/>
              </w:rPr>
              <w:t>五九元</w:t>
            </w:r>
            <w:r>
              <w:rPr>
                <w:rFonts w:ascii="標楷體"/>
                <w:spacing w:val="10"/>
                <w:sz w:val="16"/>
                <w:szCs w:val="16"/>
              </w:rPr>
              <w:t>\</w:t>
            </w:r>
            <w:r>
              <w:rPr>
                <w:rFonts w:ascii="標楷體" w:hint="eastAsia"/>
                <w:spacing w:val="10"/>
                <w:sz w:val="16"/>
                <w:szCs w:val="16"/>
              </w:rPr>
              <w:t>平方公尺</w:t>
            </w:r>
            <w:r>
              <w:rPr>
                <w:rFonts w:ascii="標楷體"/>
                <w:spacing w:val="10"/>
                <w:sz w:val="16"/>
                <w:szCs w:val="16"/>
              </w:rPr>
              <w:t>\</w:t>
            </w:r>
            <w:r>
              <w:rPr>
                <w:rFonts w:ascii="標楷體" w:hint="eastAsia"/>
                <w:spacing w:val="10"/>
                <w:sz w:val="16"/>
                <w:szCs w:val="16"/>
              </w:rPr>
              <w:t>月</w:t>
            </w:r>
          </w:p>
        </w:tc>
        <w:tc>
          <w:tcPr>
            <w:tcW w:w="1371"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三</w:t>
            </w:r>
            <w:r>
              <w:rPr>
                <w:rFonts w:ascii="標楷體"/>
                <w:spacing w:val="10"/>
                <w:sz w:val="16"/>
                <w:szCs w:val="16"/>
              </w:rPr>
              <w:sym w:font="Symbol" w:char="F0B7"/>
            </w:r>
            <w:r>
              <w:rPr>
                <w:rFonts w:ascii="標楷體" w:hint="eastAsia"/>
                <w:spacing w:val="10"/>
                <w:sz w:val="16"/>
                <w:szCs w:val="16"/>
              </w:rPr>
              <w:t>一八元</w:t>
            </w:r>
            <w:r>
              <w:rPr>
                <w:rFonts w:ascii="標楷體"/>
                <w:spacing w:val="10"/>
                <w:sz w:val="16"/>
                <w:szCs w:val="16"/>
              </w:rPr>
              <w:t>\</w:t>
            </w:r>
            <w:r>
              <w:rPr>
                <w:rFonts w:ascii="標楷體" w:hint="eastAsia"/>
                <w:spacing w:val="10"/>
                <w:sz w:val="16"/>
                <w:szCs w:val="16"/>
              </w:rPr>
              <w:t>平方公尺</w:t>
            </w:r>
            <w:r>
              <w:rPr>
                <w:rFonts w:ascii="標楷體"/>
                <w:spacing w:val="10"/>
                <w:sz w:val="16"/>
                <w:szCs w:val="16"/>
              </w:rPr>
              <w:t>\</w:t>
            </w:r>
            <w:r>
              <w:rPr>
                <w:rFonts w:ascii="標楷體" w:hint="eastAsia"/>
                <w:spacing w:val="10"/>
                <w:sz w:val="16"/>
                <w:szCs w:val="16"/>
              </w:rPr>
              <w:t>月</w:t>
            </w:r>
          </w:p>
        </w:tc>
        <w:tc>
          <w:tcPr>
            <w:tcW w:w="992"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施工面積×工期</w:t>
            </w:r>
          </w:p>
        </w:tc>
        <w:tc>
          <w:tcPr>
            <w:tcW w:w="4536" w:type="dxa"/>
            <w:tcMar>
              <w:top w:w="57" w:type="dxa"/>
            </w:tcMar>
            <w:vAlign w:val="center"/>
          </w:tcPr>
          <w:p w:rsidR="00801935" w:rsidRPr="00801935" w:rsidRDefault="00801935" w:rsidP="00801935">
            <w:pPr>
              <w:widowControl/>
              <w:autoSpaceDE w:val="0"/>
              <w:autoSpaceDN w:val="0"/>
              <w:snapToGrid w:val="0"/>
              <w:spacing w:line="0" w:lineRule="atLeast"/>
              <w:ind w:left="360" w:right="57" w:hangingChars="200" w:hanging="360"/>
              <w:jc w:val="both"/>
              <w:textAlignment w:val="bottom"/>
              <w:rPr>
                <w:rFonts w:ascii="標楷體" w:hint="eastAsia"/>
                <w:spacing w:val="10"/>
                <w:sz w:val="16"/>
                <w:szCs w:val="16"/>
              </w:rPr>
            </w:pPr>
            <w:r w:rsidRPr="00801935">
              <w:rPr>
                <w:rFonts w:ascii="標楷體" w:hint="eastAsia"/>
                <w:spacing w:val="10"/>
                <w:sz w:val="16"/>
                <w:szCs w:val="16"/>
              </w:rPr>
              <w:t>一、包括平面道路及高架(含陸橋)道路之新建、拓寬與拆除工程。</w:t>
            </w:r>
          </w:p>
          <w:p w:rsidR="00801935" w:rsidRPr="00801935" w:rsidRDefault="00801935" w:rsidP="00801935">
            <w:pPr>
              <w:widowControl/>
              <w:autoSpaceDE w:val="0"/>
              <w:autoSpaceDN w:val="0"/>
              <w:snapToGrid w:val="0"/>
              <w:spacing w:line="0" w:lineRule="atLeast"/>
              <w:ind w:left="360" w:right="57" w:hangingChars="200" w:hanging="360"/>
              <w:jc w:val="both"/>
              <w:textAlignment w:val="bottom"/>
              <w:rPr>
                <w:rFonts w:ascii="標楷體" w:hint="eastAsia"/>
                <w:spacing w:val="10"/>
                <w:sz w:val="16"/>
                <w:szCs w:val="16"/>
              </w:rPr>
            </w:pPr>
            <w:r w:rsidRPr="00801935">
              <w:rPr>
                <w:rFonts w:ascii="標楷體" w:hint="eastAsia"/>
                <w:spacing w:val="10"/>
                <w:sz w:val="16"/>
                <w:szCs w:val="16"/>
              </w:rPr>
              <w:t>二、以預鑄工法建造之高架道路施工，不在此限。</w:t>
            </w:r>
          </w:p>
          <w:p w:rsidR="00801935" w:rsidRPr="00801935" w:rsidRDefault="00801935" w:rsidP="00801935">
            <w:pPr>
              <w:widowControl/>
              <w:autoSpaceDE w:val="0"/>
              <w:autoSpaceDN w:val="0"/>
              <w:snapToGrid w:val="0"/>
              <w:spacing w:line="0" w:lineRule="atLeast"/>
              <w:ind w:left="360" w:right="57" w:hangingChars="200" w:hanging="360"/>
              <w:jc w:val="both"/>
              <w:textAlignment w:val="bottom"/>
              <w:rPr>
                <w:rFonts w:ascii="標楷體" w:hint="eastAsia"/>
                <w:spacing w:val="10"/>
                <w:sz w:val="16"/>
                <w:szCs w:val="16"/>
              </w:rPr>
            </w:pPr>
            <w:r w:rsidRPr="00801935">
              <w:rPr>
                <w:rFonts w:ascii="標楷體" w:hint="eastAsia"/>
                <w:spacing w:val="10"/>
                <w:sz w:val="16"/>
                <w:szCs w:val="16"/>
              </w:rPr>
              <w:t>三、若為地下道路工程，則施工面積只採其平面(地上)施工段之面積(如路面開挖部分及工作井之施工圍籬部分)。</w:t>
            </w:r>
          </w:p>
          <w:p w:rsidR="008B53A5" w:rsidRPr="00C971C9" w:rsidRDefault="00801935" w:rsidP="00801935">
            <w:pPr>
              <w:widowControl/>
              <w:autoSpaceDE w:val="0"/>
              <w:autoSpaceDN w:val="0"/>
              <w:snapToGrid w:val="0"/>
              <w:spacing w:line="0" w:lineRule="atLeast"/>
              <w:ind w:left="360" w:right="57" w:hangingChars="200" w:hanging="360"/>
              <w:jc w:val="both"/>
              <w:textAlignment w:val="bottom"/>
              <w:rPr>
                <w:rFonts w:ascii="標楷體" w:hint="eastAsia"/>
                <w:spacing w:val="10"/>
                <w:sz w:val="12"/>
                <w:szCs w:val="12"/>
              </w:rPr>
            </w:pPr>
            <w:r w:rsidRPr="00801935">
              <w:rPr>
                <w:rFonts w:ascii="標楷體" w:hint="eastAsia"/>
                <w:spacing w:val="10"/>
                <w:sz w:val="16"/>
                <w:szCs w:val="16"/>
              </w:rPr>
              <w:t>四、同一工地之道路與相關工程（如管線、擋土牆、邊溝工程等），若於工期內同時施工，則該相關工程之施工面積亦併入此項；若於不同階段分開施工，則應分項核計。</w:t>
            </w:r>
          </w:p>
        </w:tc>
        <w:tc>
          <w:tcPr>
            <w:tcW w:w="1840" w:type="dxa"/>
            <w:vMerge/>
          </w:tcPr>
          <w:p w:rsidR="008B53A5" w:rsidRDefault="008B53A5" w:rsidP="008B53A5">
            <w:pPr>
              <w:spacing w:line="480" w:lineRule="exact"/>
              <w:ind w:rightChars="82" w:right="197"/>
              <w:jc w:val="both"/>
              <w:rPr>
                <w:rFonts w:ascii="標楷體" w:hint="eastAsia"/>
                <w:sz w:val="28"/>
              </w:rPr>
            </w:pPr>
          </w:p>
        </w:tc>
      </w:tr>
      <w:tr w:rsidR="008B53A5" w:rsidTr="00B40354">
        <w:tblPrEx>
          <w:tblCellMar>
            <w:top w:w="0" w:type="dxa"/>
            <w:bottom w:w="0" w:type="dxa"/>
          </w:tblCellMar>
        </w:tblPrEx>
        <w:trPr>
          <w:cantSplit/>
        </w:trPr>
        <w:tc>
          <w:tcPr>
            <w:tcW w:w="1800" w:type="dxa"/>
            <w:vMerge/>
            <w:vAlign w:val="center"/>
          </w:tcPr>
          <w:p w:rsidR="008B53A5" w:rsidRDefault="008B53A5" w:rsidP="008B53A5">
            <w:pPr>
              <w:spacing w:line="480" w:lineRule="exact"/>
              <w:ind w:left="504" w:rightChars="138" w:right="331" w:hangingChars="180" w:hanging="504"/>
              <w:jc w:val="both"/>
              <w:rPr>
                <w:rFonts w:ascii="標楷體" w:hint="eastAsia"/>
                <w:sz w:val="28"/>
              </w:rPr>
            </w:pPr>
          </w:p>
        </w:tc>
        <w:tc>
          <w:tcPr>
            <w:tcW w:w="1347"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隧道</w:t>
            </w:r>
          </w:p>
        </w:tc>
        <w:tc>
          <w:tcPr>
            <w:tcW w:w="1370"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二</w:t>
            </w:r>
            <w:r>
              <w:rPr>
                <w:rFonts w:ascii="標楷體"/>
                <w:spacing w:val="10"/>
                <w:sz w:val="16"/>
                <w:szCs w:val="16"/>
              </w:rPr>
              <w:sym w:font="Symbol" w:char="F0B7"/>
            </w:r>
            <w:r>
              <w:rPr>
                <w:rFonts w:ascii="標楷體" w:hint="eastAsia"/>
                <w:spacing w:val="10"/>
                <w:sz w:val="16"/>
                <w:szCs w:val="16"/>
              </w:rPr>
              <w:t>○八元</w:t>
            </w:r>
            <w:r>
              <w:rPr>
                <w:rFonts w:ascii="標楷體"/>
                <w:spacing w:val="10"/>
                <w:sz w:val="16"/>
                <w:szCs w:val="16"/>
              </w:rPr>
              <w:t>\</w:t>
            </w:r>
            <w:r>
              <w:rPr>
                <w:rFonts w:ascii="標楷體" w:hint="eastAsia"/>
                <w:spacing w:val="10"/>
                <w:sz w:val="16"/>
                <w:szCs w:val="16"/>
              </w:rPr>
              <w:t>平方公尺</w:t>
            </w:r>
            <w:r>
              <w:rPr>
                <w:rFonts w:ascii="標楷體"/>
                <w:spacing w:val="10"/>
                <w:sz w:val="16"/>
                <w:szCs w:val="16"/>
              </w:rPr>
              <w:t>\</w:t>
            </w:r>
            <w:r>
              <w:rPr>
                <w:rFonts w:ascii="標楷體" w:hint="eastAsia"/>
                <w:spacing w:val="10"/>
                <w:sz w:val="16"/>
                <w:szCs w:val="16"/>
              </w:rPr>
              <w:t>月</w:t>
            </w:r>
          </w:p>
        </w:tc>
        <w:tc>
          <w:tcPr>
            <w:tcW w:w="1370"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二</w:t>
            </w:r>
            <w:r>
              <w:rPr>
                <w:rFonts w:ascii="標楷體"/>
                <w:spacing w:val="10"/>
                <w:sz w:val="16"/>
                <w:szCs w:val="16"/>
              </w:rPr>
              <w:sym w:font="Symbol" w:char="F0B7"/>
            </w:r>
            <w:r>
              <w:rPr>
                <w:rFonts w:ascii="標楷體" w:hint="eastAsia"/>
                <w:spacing w:val="10"/>
                <w:sz w:val="16"/>
                <w:szCs w:val="16"/>
              </w:rPr>
              <w:t>四二元</w:t>
            </w:r>
            <w:r>
              <w:rPr>
                <w:rFonts w:ascii="標楷體"/>
                <w:spacing w:val="10"/>
                <w:sz w:val="16"/>
                <w:szCs w:val="16"/>
              </w:rPr>
              <w:t>\</w:t>
            </w:r>
            <w:r>
              <w:rPr>
                <w:rFonts w:ascii="標楷體" w:hint="eastAsia"/>
                <w:spacing w:val="10"/>
                <w:sz w:val="16"/>
                <w:szCs w:val="16"/>
              </w:rPr>
              <w:t>平方公尺</w:t>
            </w:r>
            <w:r>
              <w:rPr>
                <w:rFonts w:ascii="標楷體"/>
                <w:spacing w:val="10"/>
                <w:sz w:val="16"/>
                <w:szCs w:val="16"/>
              </w:rPr>
              <w:t>\</w:t>
            </w:r>
            <w:r>
              <w:rPr>
                <w:rFonts w:ascii="標楷體" w:hint="eastAsia"/>
                <w:spacing w:val="10"/>
                <w:sz w:val="16"/>
                <w:szCs w:val="16"/>
              </w:rPr>
              <w:t>月</w:t>
            </w:r>
          </w:p>
        </w:tc>
        <w:tc>
          <w:tcPr>
            <w:tcW w:w="1371"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四</w:t>
            </w:r>
            <w:r>
              <w:rPr>
                <w:rFonts w:ascii="標楷體"/>
                <w:spacing w:val="10"/>
                <w:sz w:val="16"/>
                <w:szCs w:val="16"/>
              </w:rPr>
              <w:sym w:font="Symbol" w:char="F0B7"/>
            </w:r>
            <w:r>
              <w:rPr>
                <w:rFonts w:ascii="標楷體" w:hint="eastAsia"/>
                <w:spacing w:val="10"/>
                <w:sz w:val="16"/>
                <w:szCs w:val="16"/>
              </w:rPr>
              <w:t>二四元</w:t>
            </w:r>
            <w:r>
              <w:rPr>
                <w:rFonts w:ascii="標楷體"/>
                <w:spacing w:val="10"/>
                <w:sz w:val="16"/>
                <w:szCs w:val="16"/>
              </w:rPr>
              <w:t>\</w:t>
            </w:r>
            <w:r>
              <w:rPr>
                <w:rFonts w:ascii="標楷體" w:hint="eastAsia"/>
                <w:spacing w:val="10"/>
                <w:sz w:val="16"/>
                <w:szCs w:val="16"/>
              </w:rPr>
              <w:t>平方公尺</w:t>
            </w:r>
            <w:r>
              <w:rPr>
                <w:rFonts w:ascii="標楷體"/>
                <w:spacing w:val="10"/>
                <w:sz w:val="16"/>
                <w:szCs w:val="16"/>
              </w:rPr>
              <w:t>\</w:t>
            </w:r>
            <w:r>
              <w:rPr>
                <w:rFonts w:ascii="標楷體" w:hint="eastAsia"/>
                <w:spacing w:val="10"/>
                <w:sz w:val="16"/>
                <w:szCs w:val="16"/>
              </w:rPr>
              <w:t>月</w:t>
            </w:r>
          </w:p>
        </w:tc>
        <w:tc>
          <w:tcPr>
            <w:tcW w:w="992"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隧道平面面積×工期</w:t>
            </w:r>
          </w:p>
        </w:tc>
        <w:tc>
          <w:tcPr>
            <w:tcW w:w="4536" w:type="dxa"/>
            <w:vAlign w:val="center"/>
          </w:tcPr>
          <w:p w:rsidR="008B53A5" w:rsidRDefault="00801935" w:rsidP="008B53A5">
            <w:pPr>
              <w:widowControl/>
              <w:autoSpaceDE w:val="0"/>
              <w:autoSpaceDN w:val="0"/>
              <w:snapToGrid w:val="0"/>
              <w:spacing w:line="200" w:lineRule="exact"/>
              <w:ind w:right="57"/>
              <w:jc w:val="both"/>
              <w:textAlignment w:val="bottom"/>
              <w:rPr>
                <w:rFonts w:ascii="標楷體" w:hint="eastAsia"/>
                <w:spacing w:val="10"/>
                <w:sz w:val="16"/>
                <w:szCs w:val="16"/>
              </w:rPr>
            </w:pPr>
            <w:r w:rsidRPr="00801935">
              <w:rPr>
                <w:rFonts w:ascii="標楷體" w:hint="eastAsia"/>
                <w:spacing w:val="10"/>
                <w:sz w:val="16"/>
                <w:szCs w:val="16"/>
              </w:rPr>
              <w:t>係指施工時含有鑽洞、爆破或鑿挖之工程。</w:t>
            </w:r>
          </w:p>
        </w:tc>
        <w:tc>
          <w:tcPr>
            <w:tcW w:w="1840" w:type="dxa"/>
            <w:vMerge/>
          </w:tcPr>
          <w:p w:rsidR="008B53A5" w:rsidRDefault="008B53A5" w:rsidP="008B53A5">
            <w:pPr>
              <w:spacing w:line="480" w:lineRule="exact"/>
              <w:ind w:rightChars="82" w:right="197"/>
              <w:jc w:val="both"/>
              <w:rPr>
                <w:rFonts w:ascii="標楷體" w:hint="eastAsia"/>
                <w:sz w:val="28"/>
              </w:rPr>
            </w:pPr>
          </w:p>
        </w:tc>
      </w:tr>
      <w:tr w:rsidR="008B53A5" w:rsidTr="00B40354">
        <w:tblPrEx>
          <w:tblCellMar>
            <w:top w:w="0" w:type="dxa"/>
            <w:bottom w:w="0" w:type="dxa"/>
          </w:tblCellMar>
        </w:tblPrEx>
        <w:trPr>
          <w:cantSplit/>
        </w:trPr>
        <w:tc>
          <w:tcPr>
            <w:tcW w:w="3147" w:type="dxa"/>
            <w:gridSpan w:val="2"/>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管線工程</w:t>
            </w:r>
          </w:p>
        </w:tc>
        <w:tc>
          <w:tcPr>
            <w:tcW w:w="1370"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二</w:t>
            </w:r>
            <w:r>
              <w:rPr>
                <w:rFonts w:ascii="標楷體"/>
                <w:spacing w:val="10"/>
                <w:sz w:val="16"/>
                <w:szCs w:val="16"/>
              </w:rPr>
              <w:sym w:font="Symbol" w:char="F0B7"/>
            </w:r>
            <w:r>
              <w:rPr>
                <w:rFonts w:ascii="標楷體" w:hint="eastAsia"/>
                <w:spacing w:val="10"/>
                <w:sz w:val="16"/>
                <w:szCs w:val="16"/>
              </w:rPr>
              <w:t>四二元</w:t>
            </w:r>
            <w:r>
              <w:rPr>
                <w:rFonts w:ascii="標楷體"/>
                <w:spacing w:val="10"/>
                <w:sz w:val="16"/>
                <w:szCs w:val="16"/>
              </w:rPr>
              <w:t>\</w:t>
            </w:r>
            <w:r>
              <w:rPr>
                <w:rFonts w:ascii="標楷體" w:hint="eastAsia"/>
                <w:spacing w:val="10"/>
                <w:sz w:val="16"/>
                <w:szCs w:val="16"/>
              </w:rPr>
              <w:t>平方公尺</w:t>
            </w:r>
            <w:r>
              <w:rPr>
                <w:rFonts w:ascii="標楷體"/>
                <w:spacing w:val="10"/>
                <w:sz w:val="16"/>
                <w:szCs w:val="16"/>
              </w:rPr>
              <w:t>\</w:t>
            </w:r>
            <w:r>
              <w:rPr>
                <w:rFonts w:ascii="標楷體" w:hint="eastAsia"/>
                <w:spacing w:val="10"/>
                <w:sz w:val="16"/>
                <w:szCs w:val="16"/>
              </w:rPr>
              <w:t>月</w:t>
            </w:r>
          </w:p>
        </w:tc>
        <w:tc>
          <w:tcPr>
            <w:tcW w:w="1370"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二</w:t>
            </w:r>
            <w:r>
              <w:rPr>
                <w:rFonts w:ascii="標楷體"/>
                <w:spacing w:val="10"/>
                <w:sz w:val="16"/>
                <w:szCs w:val="16"/>
              </w:rPr>
              <w:sym w:font="Symbol" w:char="F0B7"/>
            </w:r>
            <w:r>
              <w:rPr>
                <w:rFonts w:ascii="標楷體" w:hint="eastAsia"/>
                <w:spacing w:val="10"/>
                <w:sz w:val="16"/>
                <w:szCs w:val="16"/>
              </w:rPr>
              <w:t>九九元</w:t>
            </w:r>
            <w:r>
              <w:rPr>
                <w:rFonts w:ascii="標楷體"/>
                <w:spacing w:val="10"/>
                <w:sz w:val="16"/>
                <w:szCs w:val="16"/>
              </w:rPr>
              <w:t>\</w:t>
            </w:r>
            <w:r>
              <w:rPr>
                <w:rFonts w:ascii="標楷體" w:hint="eastAsia"/>
                <w:spacing w:val="10"/>
                <w:sz w:val="16"/>
                <w:szCs w:val="16"/>
              </w:rPr>
              <w:t>平方公尺</w:t>
            </w:r>
            <w:r>
              <w:rPr>
                <w:rFonts w:ascii="標楷體"/>
                <w:spacing w:val="10"/>
                <w:sz w:val="16"/>
                <w:szCs w:val="16"/>
              </w:rPr>
              <w:t>\</w:t>
            </w:r>
            <w:r>
              <w:rPr>
                <w:rFonts w:ascii="標楷體" w:hint="eastAsia"/>
                <w:spacing w:val="10"/>
                <w:sz w:val="16"/>
                <w:szCs w:val="16"/>
              </w:rPr>
              <w:t>月</w:t>
            </w:r>
          </w:p>
        </w:tc>
        <w:tc>
          <w:tcPr>
            <w:tcW w:w="1371"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四</w:t>
            </w:r>
            <w:r>
              <w:rPr>
                <w:rFonts w:ascii="標楷體"/>
                <w:spacing w:val="10"/>
                <w:sz w:val="16"/>
                <w:szCs w:val="16"/>
              </w:rPr>
              <w:sym w:font="Symbol" w:char="F0B7"/>
            </w:r>
            <w:r>
              <w:rPr>
                <w:rFonts w:ascii="標楷體" w:hint="eastAsia"/>
                <w:spacing w:val="10"/>
                <w:sz w:val="16"/>
                <w:szCs w:val="16"/>
              </w:rPr>
              <w:t>七五元</w:t>
            </w:r>
            <w:r>
              <w:rPr>
                <w:rFonts w:ascii="標楷體"/>
                <w:spacing w:val="10"/>
                <w:sz w:val="16"/>
                <w:szCs w:val="16"/>
              </w:rPr>
              <w:t>\</w:t>
            </w:r>
            <w:r>
              <w:rPr>
                <w:rFonts w:ascii="標楷體" w:hint="eastAsia"/>
                <w:spacing w:val="10"/>
                <w:sz w:val="16"/>
                <w:szCs w:val="16"/>
              </w:rPr>
              <w:t>平方公尺</w:t>
            </w:r>
            <w:r>
              <w:rPr>
                <w:rFonts w:ascii="標楷體"/>
                <w:spacing w:val="10"/>
                <w:sz w:val="16"/>
                <w:szCs w:val="16"/>
              </w:rPr>
              <w:t>\</w:t>
            </w:r>
            <w:r>
              <w:rPr>
                <w:rFonts w:ascii="標楷體" w:hint="eastAsia"/>
                <w:spacing w:val="10"/>
                <w:sz w:val="16"/>
                <w:szCs w:val="16"/>
              </w:rPr>
              <w:t>月</w:t>
            </w:r>
          </w:p>
        </w:tc>
        <w:tc>
          <w:tcPr>
            <w:tcW w:w="992"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施工面積×工期</w:t>
            </w:r>
          </w:p>
        </w:tc>
        <w:tc>
          <w:tcPr>
            <w:tcW w:w="4536" w:type="dxa"/>
            <w:vAlign w:val="center"/>
          </w:tcPr>
          <w:p w:rsidR="008B53A5" w:rsidRDefault="00801935" w:rsidP="008B53A5">
            <w:pPr>
              <w:widowControl/>
              <w:autoSpaceDE w:val="0"/>
              <w:autoSpaceDN w:val="0"/>
              <w:snapToGrid w:val="0"/>
              <w:spacing w:line="200" w:lineRule="exact"/>
              <w:ind w:right="57"/>
              <w:jc w:val="both"/>
              <w:textAlignment w:val="bottom"/>
              <w:rPr>
                <w:rFonts w:ascii="標楷體" w:hint="eastAsia"/>
                <w:spacing w:val="10"/>
                <w:sz w:val="16"/>
                <w:szCs w:val="16"/>
              </w:rPr>
            </w:pPr>
            <w:r w:rsidRPr="00801935">
              <w:rPr>
                <w:rFonts w:ascii="標楷體" w:hint="eastAsia"/>
                <w:spacing w:val="10"/>
                <w:sz w:val="16"/>
                <w:szCs w:val="16"/>
              </w:rPr>
              <w:t>包括上下水道、雨水溝、電力、電信、瓦斯及其他涵管(箱)之施工作業。</w:t>
            </w:r>
          </w:p>
        </w:tc>
        <w:tc>
          <w:tcPr>
            <w:tcW w:w="1840" w:type="dxa"/>
            <w:vMerge/>
          </w:tcPr>
          <w:p w:rsidR="008B53A5" w:rsidRDefault="008B53A5" w:rsidP="008B53A5">
            <w:pPr>
              <w:spacing w:line="480" w:lineRule="exact"/>
              <w:ind w:rightChars="82" w:right="197"/>
              <w:jc w:val="both"/>
              <w:rPr>
                <w:rFonts w:ascii="標楷體" w:hint="eastAsia"/>
                <w:sz w:val="28"/>
              </w:rPr>
            </w:pPr>
          </w:p>
        </w:tc>
      </w:tr>
      <w:tr w:rsidR="008B53A5" w:rsidTr="00B40354">
        <w:tblPrEx>
          <w:tblCellMar>
            <w:top w:w="0" w:type="dxa"/>
            <w:bottom w:w="0" w:type="dxa"/>
          </w:tblCellMar>
        </w:tblPrEx>
        <w:trPr>
          <w:cantSplit/>
        </w:trPr>
        <w:tc>
          <w:tcPr>
            <w:tcW w:w="3147" w:type="dxa"/>
            <w:gridSpan w:val="2"/>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橋樑工程</w:t>
            </w:r>
          </w:p>
        </w:tc>
        <w:tc>
          <w:tcPr>
            <w:tcW w:w="1370"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w:t>
            </w:r>
            <w:r>
              <w:rPr>
                <w:rFonts w:ascii="標楷體"/>
                <w:spacing w:val="10"/>
                <w:sz w:val="16"/>
                <w:szCs w:val="16"/>
              </w:rPr>
              <w:sym w:font="Symbol" w:char="F0B7"/>
            </w:r>
            <w:r>
              <w:rPr>
                <w:rFonts w:ascii="標楷體" w:hint="eastAsia"/>
                <w:spacing w:val="10"/>
                <w:sz w:val="16"/>
                <w:szCs w:val="16"/>
              </w:rPr>
              <w:t>二四元</w:t>
            </w:r>
            <w:r>
              <w:rPr>
                <w:rFonts w:ascii="標楷體"/>
                <w:spacing w:val="10"/>
                <w:sz w:val="16"/>
                <w:szCs w:val="16"/>
              </w:rPr>
              <w:t>\</w:t>
            </w:r>
            <w:r>
              <w:rPr>
                <w:rFonts w:ascii="標楷體" w:hint="eastAsia"/>
                <w:spacing w:val="10"/>
                <w:sz w:val="16"/>
                <w:szCs w:val="16"/>
              </w:rPr>
              <w:t>平方公尺</w:t>
            </w:r>
            <w:r>
              <w:rPr>
                <w:rFonts w:ascii="標楷體"/>
                <w:spacing w:val="10"/>
                <w:sz w:val="16"/>
                <w:szCs w:val="16"/>
              </w:rPr>
              <w:t>\</w:t>
            </w:r>
            <w:r>
              <w:rPr>
                <w:rFonts w:ascii="標楷體" w:hint="eastAsia"/>
                <w:spacing w:val="10"/>
                <w:sz w:val="16"/>
                <w:szCs w:val="16"/>
              </w:rPr>
              <w:t>月</w:t>
            </w:r>
          </w:p>
        </w:tc>
        <w:tc>
          <w:tcPr>
            <w:tcW w:w="1370"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w:t>
            </w:r>
            <w:r>
              <w:rPr>
                <w:rFonts w:ascii="標楷體"/>
                <w:spacing w:val="10"/>
                <w:sz w:val="16"/>
                <w:szCs w:val="16"/>
              </w:rPr>
              <w:sym w:font="Symbol" w:char="F0B7"/>
            </w:r>
            <w:r>
              <w:rPr>
                <w:rFonts w:ascii="標楷體" w:hint="eastAsia"/>
                <w:spacing w:val="10"/>
                <w:sz w:val="16"/>
                <w:szCs w:val="16"/>
              </w:rPr>
              <w:t>二八元</w:t>
            </w:r>
            <w:r>
              <w:rPr>
                <w:rFonts w:ascii="標楷體"/>
                <w:spacing w:val="10"/>
                <w:sz w:val="16"/>
                <w:szCs w:val="16"/>
              </w:rPr>
              <w:t>\</w:t>
            </w:r>
            <w:r>
              <w:rPr>
                <w:rFonts w:ascii="標楷體" w:hint="eastAsia"/>
                <w:spacing w:val="10"/>
                <w:sz w:val="16"/>
                <w:szCs w:val="16"/>
              </w:rPr>
              <w:t>平方公尺</w:t>
            </w:r>
            <w:r>
              <w:rPr>
                <w:rFonts w:ascii="標楷體"/>
                <w:spacing w:val="10"/>
                <w:sz w:val="16"/>
                <w:szCs w:val="16"/>
              </w:rPr>
              <w:t>\</w:t>
            </w:r>
            <w:r>
              <w:rPr>
                <w:rFonts w:ascii="標楷體" w:hint="eastAsia"/>
                <w:spacing w:val="10"/>
                <w:sz w:val="16"/>
                <w:szCs w:val="16"/>
              </w:rPr>
              <w:t>月</w:t>
            </w:r>
          </w:p>
        </w:tc>
        <w:tc>
          <w:tcPr>
            <w:tcW w:w="1371"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w:t>
            </w:r>
            <w:r>
              <w:rPr>
                <w:rFonts w:ascii="標楷體"/>
                <w:spacing w:val="10"/>
                <w:sz w:val="16"/>
                <w:szCs w:val="16"/>
              </w:rPr>
              <w:sym w:font="Symbol" w:char="F0B7"/>
            </w:r>
            <w:r>
              <w:rPr>
                <w:rFonts w:ascii="標楷體" w:hint="eastAsia"/>
                <w:spacing w:val="10"/>
                <w:sz w:val="16"/>
                <w:szCs w:val="16"/>
              </w:rPr>
              <w:t>五一元</w:t>
            </w:r>
            <w:r>
              <w:rPr>
                <w:rFonts w:ascii="標楷體"/>
                <w:spacing w:val="10"/>
                <w:sz w:val="16"/>
                <w:szCs w:val="16"/>
              </w:rPr>
              <w:t>\</w:t>
            </w:r>
            <w:r>
              <w:rPr>
                <w:rFonts w:ascii="標楷體" w:hint="eastAsia"/>
                <w:spacing w:val="10"/>
                <w:sz w:val="16"/>
                <w:szCs w:val="16"/>
              </w:rPr>
              <w:t>平方公尺</w:t>
            </w:r>
            <w:r>
              <w:rPr>
                <w:rFonts w:ascii="標楷體"/>
                <w:spacing w:val="10"/>
                <w:sz w:val="16"/>
                <w:szCs w:val="16"/>
              </w:rPr>
              <w:t>\</w:t>
            </w:r>
            <w:r>
              <w:rPr>
                <w:rFonts w:ascii="標楷體" w:hint="eastAsia"/>
                <w:spacing w:val="10"/>
                <w:sz w:val="16"/>
                <w:szCs w:val="16"/>
              </w:rPr>
              <w:t>月</w:t>
            </w:r>
          </w:p>
        </w:tc>
        <w:tc>
          <w:tcPr>
            <w:tcW w:w="992"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橋面面積×工期</w:t>
            </w:r>
          </w:p>
        </w:tc>
        <w:tc>
          <w:tcPr>
            <w:tcW w:w="4536" w:type="dxa"/>
            <w:vAlign w:val="center"/>
          </w:tcPr>
          <w:p w:rsidR="008B53A5" w:rsidRDefault="00801935" w:rsidP="008B53A5">
            <w:pPr>
              <w:widowControl/>
              <w:autoSpaceDE w:val="0"/>
              <w:autoSpaceDN w:val="0"/>
              <w:snapToGrid w:val="0"/>
              <w:spacing w:line="200" w:lineRule="exact"/>
              <w:ind w:right="57"/>
              <w:jc w:val="both"/>
              <w:textAlignment w:val="bottom"/>
              <w:rPr>
                <w:rFonts w:ascii="標楷體" w:hint="eastAsia"/>
                <w:spacing w:val="10"/>
                <w:sz w:val="16"/>
                <w:szCs w:val="16"/>
              </w:rPr>
            </w:pPr>
            <w:r w:rsidRPr="00801935">
              <w:rPr>
                <w:rFonts w:ascii="標楷體" w:hint="eastAsia"/>
                <w:spacing w:val="10"/>
                <w:sz w:val="16"/>
                <w:szCs w:val="16"/>
              </w:rPr>
              <w:t>包括跨越河道水溝、行水區之各式橋樑及引橋之施工或拆除作業及以預鑄工法施作之高架道路施工作業。</w:t>
            </w:r>
          </w:p>
        </w:tc>
        <w:tc>
          <w:tcPr>
            <w:tcW w:w="1840" w:type="dxa"/>
            <w:vMerge/>
          </w:tcPr>
          <w:p w:rsidR="008B53A5" w:rsidRDefault="008B53A5" w:rsidP="008B53A5">
            <w:pPr>
              <w:spacing w:line="480" w:lineRule="exact"/>
              <w:ind w:rightChars="82" w:right="197"/>
              <w:jc w:val="both"/>
              <w:rPr>
                <w:rFonts w:ascii="標楷體" w:hint="eastAsia"/>
                <w:sz w:val="28"/>
              </w:rPr>
            </w:pPr>
          </w:p>
        </w:tc>
      </w:tr>
      <w:tr w:rsidR="008B53A5" w:rsidTr="00B40354">
        <w:tblPrEx>
          <w:tblCellMar>
            <w:top w:w="0" w:type="dxa"/>
            <w:bottom w:w="0" w:type="dxa"/>
          </w:tblCellMar>
        </w:tblPrEx>
        <w:trPr>
          <w:cantSplit/>
          <w:trHeight w:val="606"/>
        </w:trPr>
        <w:tc>
          <w:tcPr>
            <w:tcW w:w="1800" w:type="dxa"/>
            <w:vMerge w:val="restart"/>
            <w:vAlign w:val="center"/>
          </w:tcPr>
          <w:p w:rsidR="008B53A5" w:rsidRDefault="008B53A5" w:rsidP="008B53A5">
            <w:pPr>
              <w:spacing w:line="480" w:lineRule="exact"/>
              <w:ind w:left="360" w:rightChars="138" w:right="331" w:hangingChars="200" w:hanging="360"/>
              <w:jc w:val="both"/>
              <w:rPr>
                <w:rFonts w:ascii="標楷體" w:hint="eastAsia"/>
                <w:spacing w:val="10"/>
                <w:sz w:val="16"/>
                <w:szCs w:val="16"/>
              </w:rPr>
            </w:pPr>
            <w:r>
              <w:rPr>
                <w:rFonts w:ascii="標楷體" w:hint="eastAsia"/>
                <w:spacing w:val="10"/>
                <w:sz w:val="16"/>
                <w:szCs w:val="16"/>
              </w:rPr>
              <w:t>區域開發工程</w:t>
            </w:r>
          </w:p>
        </w:tc>
        <w:tc>
          <w:tcPr>
            <w:tcW w:w="1347"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遊樂區</w:t>
            </w:r>
          </w:p>
        </w:tc>
        <w:tc>
          <w:tcPr>
            <w:tcW w:w="1370"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四、三五○元</w:t>
            </w:r>
            <w:r>
              <w:rPr>
                <w:rFonts w:ascii="標楷體"/>
                <w:spacing w:val="10"/>
                <w:sz w:val="16"/>
                <w:szCs w:val="16"/>
              </w:rPr>
              <w:t>\</w:t>
            </w:r>
            <w:r>
              <w:rPr>
                <w:rFonts w:ascii="標楷體" w:hint="eastAsia"/>
                <w:spacing w:val="10"/>
                <w:sz w:val="16"/>
                <w:szCs w:val="16"/>
              </w:rPr>
              <w:t>公頃</w:t>
            </w:r>
            <w:r>
              <w:rPr>
                <w:rFonts w:ascii="標楷體"/>
                <w:spacing w:val="10"/>
                <w:sz w:val="16"/>
                <w:szCs w:val="16"/>
              </w:rPr>
              <w:t>\</w:t>
            </w:r>
            <w:r>
              <w:rPr>
                <w:rFonts w:ascii="標楷體" w:hint="eastAsia"/>
                <w:spacing w:val="10"/>
                <w:sz w:val="16"/>
                <w:szCs w:val="16"/>
              </w:rPr>
              <w:t>月</w:t>
            </w:r>
          </w:p>
        </w:tc>
        <w:tc>
          <w:tcPr>
            <w:tcW w:w="1370"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五、三○六元</w:t>
            </w:r>
            <w:r>
              <w:rPr>
                <w:rFonts w:ascii="標楷體"/>
                <w:spacing w:val="10"/>
                <w:sz w:val="16"/>
                <w:szCs w:val="16"/>
              </w:rPr>
              <w:t>\</w:t>
            </w:r>
            <w:r>
              <w:rPr>
                <w:rFonts w:ascii="標楷體" w:hint="eastAsia"/>
                <w:spacing w:val="10"/>
                <w:sz w:val="16"/>
                <w:szCs w:val="16"/>
              </w:rPr>
              <w:t>公頃</w:t>
            </w:r>
            <w:r>
              <w:rPr>
                <w:rFonts w:ascii="標楷體"/>
                <w:spacing w:val="10"/>
                <w:sz w:val="16"/>
                <w:szCs w:val="16"/>
              </w:rPr>
              <w:t>\</w:t>
            </w:r>
            <w:r>
              <w:rPr>
                <w:rFonts w:ascii="標楷體" w:hint="eastAsia"/>
                <w:spacing w:val="10"/>
                <w:sz w:val="16"/>
                <w:szCs w:val="16"/>
              </w:rPr>
              <w:t>月</w:t>
            </w:r>
          </w:p>
        </w:tc>
        <w:tc>
          <w:tcPr>
            <w:tcW w:w="1371"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八、六九九元</w:t>
            </w:r>
            <w:r>
              <w:rPr>
                <w:rFonts w:ascii="標楷體"/>
                <w:spacing w:val="10"/>
                <w:sz w:val="16"/>
                <w:szCs w:val="16"/>
              </w:rPr>
              <w:t>\</w:t>
            </w:r>
            <w:r>
              <w:rPr>
                <w:rFonts w:ascii="標楷體" w:hint="eastAsia"/>
                <w:spacing w:val="10"/>
                <w:sz w:val="16"/>
                <w:szCs w:val="16"/>
              </w:rPr>
              <w:t>公頃</w:t>
            </w:r>
            <w:r>
              <w:rPr>
                <w:rFonts w:ascii="標楷體"/>
                <w:spacing w:val="10"/>
                <w:sz w:val="16"/>
                <w:szCs w:val="16"/>
              </w:rPr>
              <w:t>\</w:t>
            </w:r>
            <w:r>
              <w:rPr>
                <w:rFonts w:ascii="標楷體" w:hint="eastAsia"/>
                <w:spacing w:val="10"/>
                <w:sz w:val="16"/>
                <w:szCs w:val="16"/>
              </w:rPr>
              <w:t>月</w:t>
            </w:r>
          </w:p>
        </w:tc>
        <w:tc>
          <w:tcPr>
            <w:tcW w:w="992" w:type="dxa"/>
            <w:vMerge w:val="restart"/>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施工面積×工期</w:t>
            </w:r>
          </w:p>
        </w:tc>
        <w:tc>
          <w:tcPr>
            <w:tcW w:w="4536" w:type="dxa"/>
            <w:vMerge w:val="restart"/>
            <w:vAlign w:val="center"/>
          </w:tcPr>
          <w:p w:rsidR="008B53A5" w:rsidRPr="008B53A5" w:rsidRDefault="008B53A5" w:rsidP="008B53A5">
            <w:pPr>
              <w:widowControl/>
              <w:autoSpaceDE w:val="0"/>
              <w:autoSpaceDN w:val="0"/>
              <w:snapToGrid w:val="0"/>
              <w:spacing w:line="0" w:lineRule="atLeast"/>
              <w:ind w:left="360" w:right="57" w:hangingChars="200" w:hanging="360"/>
              <w:jc w:val="both"/>
              <w:textAlignment w:val="bottom"/>
              <w:rPr>
                <w:rFonts w:ascii="標楷體" w:hint="eastAsia"/>
                <w:spacing w:val="10"/>
                <w:sz w:val="16"/>
                <w:szCs w:val="16"/>
              </w:rPr>
            </w:pPr>
            <w:r w:rsidRPr="008B53A5">
              <w:rPr>
                <w:rFonts w:ascii="標楷體" w:hint="eastAsia"/>
                <w:spacing w:val="10"/>
                <w:sz w:val="16"/>
                <w:szCs w:val="16"/>
              </w:rPr>
              <w:t>一、係指開發面積</w:t>
            </w:r>
            <w:smartTag w:uri="urn:schemas-microsoft-com:office:smarttags" w:element="chmetcnv">
              <w:smartTagPr>
                <w:attr w:name="TCSC" w:val="1"/>
                <w:attr w:name="NumberType" w:val="3"/>
                <w:attr w:name="Negative" w:val="False"/>
                <w:attr w:name="HasSpace" w:val="False"/>
                <w:attr w:name="SourceValue" w:val="1"/>
                <w:attr w:name="UnitName" w:val="公頃"/>
              </w:smartTagPr>
              <w:r w:rsidRPr="008B53A5">
                <w:rPr>
                  <w:rFonts w:ascii="標楷體" w:hint="eastAsia"/>
                  <w:spacing w:val="10"/>
                  <w:sz w:val="16"/>
                  <w:szCs w:val="16"/>
                </w:rPr>
                <w:t>一公頃</w:t>
              </w:r>
            </w:smartTag>
            <w:r w:rsidRPr="008B53A5">
              <w:rPr>
                <w:rFonts w:ascii="標楷體" w:hint="eastAsia"/>
                <w:spacing w:val="10"/>
                <w:sz w:val="16"/>
                <w:szCs w:val="16"/>
              </w:rPr>
              <w:t>以上(含)之開發工程。</w:t>
            </w:r>
          </w:p>
          <w:p w:rsidR="008B53A5" w:rsidRPr="008B53A5" w:rsidRDefault="008B53A5" w:rsidP="008B53A5">
            <w:pPr>
              <w:widowControl/>
              <w:autoSpaceDE w:val="0"/>
              <w:autoSpaceDN w:val="0"/>
              <w:snapToGrid w:val="0"/>
              <w:spacing w:line="0" w:lineRule="atLeast"/>
              <w:ind w:left="360" w:right="57" w:hangingChars="200" w:hanging="360"/>
              <w:jc w:val="both"/>
              <w:textAlignment w:val="bottom"/>
              <w:rPr>
                <w:rFonts w:ascii="標楷體" w:hint="eastAsia"/>
                <w:spacing w:val="10"/>
                <w:sz w:val="16"/>
                <w:szCs w:val="16"/>
              </w:rPr>
            </w:pPr>
            <w:r w:rsidRPr="008B53A5">
              <w:rPr>
                <w:rFonts w:ascii="標楷體" w:hint="eastAsia"/>
                <w:spacing w:val="10"/>
                <w:sz w:val="16"/>
                <w:szCs w:val="16"/>
              </w:rPr>
              <w:t>二、作業包括同時施工之填土、整地、污水、排水、自來水、道路、路燈、景觀綠化、配水池、電力電信、瓦斯管線等部分或全部，以及必要建築與道路工程。</w:t>
            </w:r>
          </w:p>
          <w:p w:rsidR="008B53A5" w:rsidRDefault="008B53A5" w:rsidP="008B53A5">
            <w:pPr>
              <w:widowControl/>
              <w:autoSpaceDE w:val="0"/>
              <w:autoSpaceDN w:val="0"/>
              <w:snapToGrid w:val="0"/>
              <w:spacing w:line="0" w:lineRule="atLeast"/>
              <w:ind w:left="360" w:right="57" w:hangingChars="200" w:hanging="360"/>
              <w:jc w:val="both"/>
              <w:textAlignment w:val="bottom"/>
              <w:rPr>
                <w:rFonts w:ascii="標楷體" w:hint="eastAsia"/>
                <w:color w:val="000000"/>
                <w:spacing w:val="10"/>
                <w:sz w:val="16"/>
                <w:szCs w:val="16"/>
              </w:rPr>
            </w:pPr>
            <w:r w:rsidRPr="008B53A5">
              <w:rPr>
                <w:rFonts w:ascii="標楷體" w:hint="eastAsia"/>
                <w:spacing w:val="10"/>
                <w:sz w:val="16"/>
                <w:szCs w:val="16"/>
              </w:rPr>
              <w:t>三、於開發後另行申請建照之建築或道路或其他施工者，另以該項工程採計。</w:t>
            </w:r>
          </w:p>
        </w:tc>
        <w:tc>
          <w:tcPr>
            <w:tcW w:w="1840" w:type="dxa"/>
            <w:vMerge/>
          </w:tcPr>
          <w:p w:rsidR="008B53A5" w:rsidRDefault="008B53A5" w:rsidP="008B53A5">
            <w:pPr>
              <w:spacing w:line="480" w:lineRule="exact"/>
              <w:ind w:rightChars="82" w:right="197"/>
              <w:jc w:val="both"/>
              <w:rPr>
                <w:rFonts w:ascii="標楷體" w:hint="eastAsia"/>
                <w:sz w:val="28"/>
              </w:rPr>
            </w:pPr>
          </w:p>
        </w:tc>
      </w:tr>
      <w:tr w:rsidR="008B53A5" w:rsidTr="00B40354">
        <w:tblPrEx>
          <w:tblCellMar>
            <w:top w:w="0" w:type="dxa"/>
            <w:bottom w:w="0" w:type="dxa"/>
          </w:tblCellMar>
        </w:tblPrEx>
        <w:trPr>
          <w:cantSplit/>
        </w:trPr>
        <w:tc>
          <w:tcPr>
            <w:tcW w:w="1800" w:type="dxa"/>
            <w:vMerge/>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p>
        </w:tc>
        <w:tc>
          <w:tcPr>
            <w:tcW w:w="1347"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工業區、社區及其他</w:t>
            </w:r>
          </w:p>
        </w:tc>
        <w:tc>
          <w:tcPr>
            <w:tcW w:w="1370"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五、七八七元</w:t>
            </w:r>
            <w:r>
              <w:rPr>
                <w:rFonts w:ascii="標楷體"/>
                <w:spacing w:val="10"/>
                <w:sz w:val="16"/>
                <w:szCs w:val="16"/>
              </w:rPr>
              <w:t>\</w:t>
            </w:r>
            <w:r>
              <w:rPr>
                <w:rFonts w:ascii="標楷體" w:hint="eastAsia"/>
                <w:spacing w:val="10"/>
                <w:sz w:val="16"/>
                <w:szCs w:val="16"/>
              </w:rPr>
              <w:t>公頃</w:t>
            </w:r>
            <w:r>
              <w:rPr>
                <w:rFonts w:ascii="標楷體"/>
                <w:spacing w:val="10"/>
                <w:sz w:val="16"/>
                <w:szCs w:val="16"/>
              </w:rPr>
              <w:t>\</w:t>
            </w:r>
            <w:r>
              <w:rPr>
                <w:rFonts w:ascii="標楷體" w:hint="eastAsia"/>
                <w:spacing w:val="10"/>
                <w:sz w:val="16"/>
                <w:szCs w:val="16"/>
              </w:rPr>
              <w:t>月</w:t>
            </w:r>
          </w:p>
        </w:tc>
        <w:tc>
          <w:tcPr>
            <w:tcW w:w="1370"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七、○六○元</w:t>
            </w:r>
            <w:r>
              <w:rPr>
                <w:rFonts w:ascii="標楷體"/>
                <w:spacing w:val="10"/>
                <w:sz w:val="16"/>
                <w:szCs w:val="16"/>
              </w:rPr>
              <w:t>\</w:t>
            </w:r>
            <w:r>
              <w:rPr>
                <w:rFonts w:ascii="標楷體" w:hint="eastAsia"/>
                <w:spacing w:val="10"/>
                <w:sz w:val="16"/>
                <w:szCs w:val="16"/>
              </w:rPr>
              <w:t>公頃</w:t>
            </w:r>
            <w:r>
              <w:rPr>
                <w:rFonts w:ascii="標楷體"/>
                <w:spacing w:val="10"/>
                <w:sz w:val="16"/>
                <w:szCs w:val="16"/>
              </w:rPr>
              <w:t>\</w:t>
            </w:r>
            <w:r>
              <w:rPr>
                <w:rFonts w:ascii="標楷體" w:hint="eastAsia"/>
                <w:spacing w:val="10"/>
                <w:sz w:val="16"/>
                <w:szCs w:val="16"/>
              </w:rPr>
              <w:t>月</w:t>
            </w:r>
          </w:p>
        </w:tc>
        <w:tc>
          <w:tcPr>
            <w:tcW w:w="1371"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一一、五七四元</w:t>
            </w:r>
            <w:r>
              <w:rPr>
                <w:rFonts w:ascii="標楷體"/>
                <w:spacing w:val="10"/>
                <w:sz w:val="16"/>
                <w:szCs w:val="16"/>
              </w:rPr>
              <w:t>\</w:t>
            </w:r>
            <w:r>
              <w:rPr>
                <w:rFonts w:ascii="標楷體" w:hint="eastAsia"/>
                <w:spacing w:val="10"/>
                <w:sz w:val="16"/>
                <w:szCs w:val="16"/>
              </w:rPr>
              <w:t>公頃</w:t>
            </w:r>
            <w:r>
              <w:rPr>
                <w:rFonts w:ascii="標楷體"/>
                <w:spacing w:val="10"/>
                <w:sz w:val="16"/>
                <w:szCs w:val="16"/>
              </w:rPr>
              <w:t>\</w:t>
            </w:r>
            <w:r>
              <w:rPr>
                <w:rFonts w:ascii="標楷體" w:hint="eastAsia"/>
                <w:spacing w:val="10"/>
                <w:sz w:val="16"/>
                <w:szCs w:val="16"/>
              </w:rPr>
              <w:t>月</w:t>
            </w:r>
          </w:p>
        </w:tc>
        <w:tc>
          <w:tcPr>
            <w:tcW w:w="992" w:type="dxa"/>
            <w:vMerge/>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p>
        </w:tc>
        <w:tc>
          <w:tcPr>
            <w:tcW w:w="4536" w:type="dxa"/>
            <w:vMerge/>
            <w:vAlign w:val="center"/>
          </w:tcPr>
          <w:p w:rsidR="008B53A5" w:rsidRDefault="008B53A5" w:rsidP="008B53A5">
            <w:pPr>
              <w:widowControl/>
              <w:autoSpaceDE w:val="0"/>
              <w:autoSpaceDN w:val="0"/>
              <w:snapToGrid w:val="0"/>
              <w:spacing w:line="200" w:lineRule="exact"/>
              <w:ind w:left="360" w:right="57" w:hangingChars="200" w:hanging="360"/>
              <w:jc w:val="both"/>
              <w:textAlignment w:val="bottom"/>
              <w:rPr>
                <w:rFonts w:ascii="標楷體" w:hint="eastAsia"/>
                <w:color w:val="000000"/>
                <w:spacing w:val="10"/>
                <w:sz w:val="16"/>
                <w:szCs w:val="16"/>
              </w:rPr>
            </w:pPr>
          </w:p>
        </w:tc>
        <w:tc>
          <w:tcPr>
            <w:tcW w:w="1840" w:type="dxa"/>
            <w:vMerge/>
          </w:tcPr>
          <w:p w:rsidR="008B53A5" w:rsidRDefault="008B53A5" w:rsidP="008B53A5">
            <w:pPr>
              <w:spacing w:line="480" w:lineRule="exact"/>
              <w:ind w:rightChars="82" w:right="197"/>
              <w:jc w:val="both"/>
              <w:rPr>
                <w:rFonts w:ascii="標楷體" w:hint="eastAsia"/>
                <w:sz w:val="28"/>
              </w:rPr>
            </w:pPr>
          </w:p>
        </w:tc>
      </w:tr>
      <w:tr w:rsidR="008B53A5" w:rsidTr="00B40354">
        <w:tblPrEx>
          <w:tblCellMar>
            <w:top w:w="0" w:type="dxa"/>
            <w:bottom w:w="0" w:type="dxa"/>
          </w:tblCellMar>
        </w:tblPrEx>
        <w:trPr>
          <w:cantSplit/>
        </w:trPr>
        <w:tc>
          <w:tcPr>
            <w:tcW w:w="3147" w:type="dxa"/>
            <w:gridSpan w:val="2"/>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sidRPr="008B53A5">
              <w:rPr>
                <w:rFonts w:ascii="標楷體" w:hint="eastAsia"/>
                <w:spacing w:val="10"/>
                <w:sz w:val="16"/>
                <w:szCs w:val="16"/>
              </w:rPr>
              <w:t>疏濬工程</w:t>
            </w:r>
          </w:p>
        </w:tc>
        <w:tc>
          <w:tcPr>
            <w:tcW w:w="1370" w:type="dxa"/>
          </w:tcPr>
          <w:p w:rsidR="008B53A5" w:rsidRPr="008B53A5" w:rsidRDefault="008B53A5" w:rsidP="008B53A5">
            <w:pPr>
              <w:rPr>
                <w:rFonts w:hint="eastAsia"/>
                <w:sz w:val="16"/>
                <w:szCs w:val="16"/>
              </w:rPr>
            </w:pPr>
            <w:r w:rsidRPr="008B53A5">
              <w:rPr>
                <w:rFonts w:hint="eastAsia"/>
                <w:sz w:val="16"/>
                <w:szCs w:val="16"/>
              </w:rPr>
              <w:t>五</w:t>
            </w:r>
            <w:r>
              <w:rPr>
                <w:rFonts w:ascii="標楷體"/>
                <w:spacing w:val="10"/>
                <w:sz w:val="16"/>
                <w:szCs w:val="16"/>
              </w:rPr>
              <w:sym w:font="Symbol" w:char="F0B7"/>
            </w:r>
            <w:r w:rsidRPr="008B53A5">
              <w:rPr>
                <w:rFonts w:hint="eastAsia"/>
                <w:sz w:val="16"/>
                <w:szCs w:val="16"/>
              </w:rPr>
              <w:t>一○元</w:t>
            </w:r>
            <w:r w:rsidRPr="008B53A5">
              <w:rPr>
                <w:rFonts w:hint="eastAsia"/>
                <w:sz w:val="16"/>
                <w:szCs w:val="16"/>
              </w:rPr>
              <w:t>\</w:t>
            </w:r>
            <w:r w:rsidRPr="008B53A5">
              <w:rPr>
                <w:rFonts w:hint="eastAsia"/>
                <w:sz w:val="16"/>
                <w:szCs w:val="16"/>
              </w:rPr>
              <w:t>立方公尺</w:t>
            </w:r>
          </w:p>
        </w:tc>
        <w:tc>
          <w:tcPr>
            <w:tcW w:w="1370" w:type="dxa"/>
          </w:tcPr>
          <w:p w:rsidR="008B53A5" w:rsidRPr="008B53A5" w:rsidRDefault="008B53A5" w:rsidP="008B53A5">
            <w:pPr>
              <w:rPr>
                <w:rFonts w:hint="eastAsia"/>
                <w:sz w:val="16"/>
                <w:szCs w:val="16"/>
              </w:rPr>
            </w:pPr>
            <w:r w:rsidRPr="008B53A5">
              <w:rPr>
                <w:rFonts w:hint="eastAsia"/>
                <w:sz w:val="16"/>
                <w:szCs w:val="16"/>
              </w:rPr>
              <w:t>六</w:t>
            </w:r>
            <w:r>
              <w:rPr>
                <w:rFonts w:ascii="標楷體"/>
                <w:spacing w:val="10"/>
                <w:sz w:val="16"/>
                <w:szCs w:val="16"/>
              </w:rPr>
              <w:sym w:font="Symbol" w:char="F0B7"/>
            </w:r>
            <w:r w:rsidRPr="008B53A5">
              <w:rPr>
                <w:rFonts w:hint="eastAsia"/>
                <w:sz w:val="16"/>
                <w:szCs w:val="16"/>
              </w:rPr>
              <w:t>○七元</w:t>
            </w:r>
            <w:r w:rsidRPr="008B53A5">
              <w:rPr>
                <w:rFonts w:hint="eastAsia"/>
                <w:sz w:val="16"/>
                <w:szCs w:val="16"/>
              </w:rPr>
              <w:t>\</w:t>
            </w:r>
            <w:r w:rsidRPr="008B53A5">
              <w:rPr>
                <w:rFonts w:hint="eastAsia"/>
                <w:sz w:val="16"/>
                <w:szCs w:val="16"/>
              </w:rPr>
              <w:t>立方公尺</w:t>
            </w:r>
          </w:p>
        </w:tc>
        <w:tc>
          <w:tcPr>
            <w:tcW w:w="1371" w:type="dxa"/>
          </w:tcPr>
          <w:p w:rsidR="008B53A5" w:rsidRPr="008B53A5" w:rsidRDefault="008B53A5" w:rsidP="008B53A5">
            <w:pPr>
              <w:rPr>
                <w:rFonts w:hint="eastAsia"/>
                <w:sz w:val="16"/>
                <w:szCs w:val="16"/>
              </w:rPr>
            </w:pPr>
            <w:r w:rsidRPr="008B53A5">
              <w:rPr>
                <w:rFonts w:hint="eastAsia"/>
                <w:sz w:val="16"/>
                <w:szCs w:val="16"/>
              </w:rPr>
              <w:t>八</w:t>
            </w:r>
            <w:r>
              <w:rPr>
                <w:rFonts w:ascii="標楷體"/>
                <w:spacing w:val="10"/>
                <w:sz w:val="16"/>
                <w:szCs w:val="16"/>
              </w:rPr>
              <w:sym w:font="Symbol" w:char="F0B7"/>
            </w:r>
            <w:r w:rsidRPr="008B53A5">
              <w:rPr>
                <w:rFonts w:hint="eastAsia"/>
                <w:sz w:val="16"/>
                <w:szCs w:val="16"/>
              </w:rPr>
              <w:t>九○元</w:t>
            </w:r>
            <w:r w:rsidRPr="008B53A5">
              <w:rPr>
                <w:rFonts w:hint="eastAsia"/>
                <w:sz w:val="16"/>
                <w:szCs w:val="16"/>
              </w:rPr>
              <w:t>\</w:t>
            </w:r>
            <w:r w:rsidRPr="008B53A5">
              <w:rPr>
                <w:rFonts w:hint="eastAsia"/>
                <w:sz w:val="16"/>
                <w:szCs w:val="16"/>
              </w:rPr>
              <w:t>立方公尺</w:t>
            </w:r>
          </w:p>
        </w:tc>
        <w:tc>
          <w:tcPr>
            <w:tcW w:w="992" w:type="dxa"/>
          </w:tcPr>
          <w:p w:rsidR="008B53A5" w:rsidRPr="008B53A5" w:rsidRDefault="008B53A5" w:rsidP="008B53A5">
            <w:pPr>
              <w:rPr>
                <w:sz w:val="16"/>
                <w:szCs w:val="16"/>
              </w:rPr>
            </w:pPr>
            <w:r w:rsidRPr="008B53A5">
              <w:rPr>
                <w:rFonts w:hint="eastAsia"/>
                <w:sz w:val="16"/>
                <w:szCs w:val="16"/>
              </w:rPr>
              <w:t>外運土石體積</w:t>
            </w:r>
            <w:r w:rsidRPr="008B53A5">
              <w:rPr>
                <w:rFonts w:hint="eastAsia"/>
                <w:sz w:val="16"/>
                <w:szCs w:val="16"/>
              </w:rPr>
              <w:t>(</w:t>
            </w:r>
            <w:r w:rsidRPr="008B53A5">
              <w:rPr>
                <w:rFonts w:hint="eastAsia"/>
                <w:sz w:val="16"/>
                <w:szCs w:val="16"/>
              </w:rPr>
              <w:t>鬆方</w:t>
            </w:r>
            <w:r w:rsidRPr="008B53A5">
              <w:rPr>
                <w:rFonts w:hint="eastAsia"/>
                <w:sz w:val="16"/>
                <w:szCs w:val="16"/>
              </w:rPr>
              <w:t>)</w:t>
            </w:r>
          </w:p>
        </w:tc>
        <w:tc>
          <w:tcPr>
            <w:tcW w:w="4536"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color w:val="000000"/>
                <w:spacing w:val="10"/>
                <w:sz w:val="16"/>
                <w:szCs w:val="16"/>
              </w:rPr>
            </w:pPr>
            <w:r w:rsidRPr="008B53A5">
              <w:rPr>
                <w:rFonts w:ascii="標楷體" w:hint="eastAsia"/>
                <w:spacing w:val="10"/>
                <w:sz w:val="16"/>
                <w:szCs w:val="16"/>
              </w:rPr>
              <w:t>係指清除水道(不包括排水設施、灌溉圳路)及水庫淤積土石，且將土石運離工區之工程。</w:t>
            </w:r>
          </w:p>
        </w:tc>
        <w:tc>
          <w:tcPr>
            <w:tcW w:w="1840" w:type="dxa"/>
            <w:vMerge/>
          </w:tcPr>
          <w:p w:rsidR="008B53A5" w:rsidRDefault="008B53A5" w:rsidP="008B53A5">
            <w:pPr>
              <w:spacing w:line="480" w:lineRule="exact"/>
              <w:ind w:rightChars="82" w:right="197"/>
              <w:jc w:val="both"/>
              <w:rPr>
                <w:rFonts w:ascii="標楷體" w:hint="eastAsia"/>
                <w:sz w:val="28"/>
              </w:rPr>
            </w:pPr>
          </w:p>
        </w:tc>
      </w:tr>
      <w:tr w:rsidR="008B53A5" w:rsidTr="00B40354">
        <w:tblPrEx>
          <w:tblCellMar>
            <w:top w:w="0" w:type="dxa"/>
            <w:bottom w:w="0" w:type="dxa"/>
          </w:tblCellMar>
        </w:tblPrEx>
        <w:trPr>
          <w:cantSplit/>
        </w:trPr>
        <w:tc>
          <w:tcPr>
            <w:tcW w:w="3147" w:type="dxa"/>
            <w:gridSpan w:val="2"/>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其他營建工程</w:t>
            </w:r>
          </w:p>
        </w:tc>
        <w:tc>
          <w:tcPr>
            <w:tcW w:w="1370"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工程合約經費之千分之二</w:t>
            </w:r>
            <w:r>
              <w:rPr>
                <w:rFonts w:ascii="標楷體"/>
                <w:spacing w:val="10"/>
                <w:sz w:val="16"/>
                <w:szCs w:val="16"/>
              </w:rPr>
              <w:sym w:font="Symbol" w:char="F0B7"/>
            </w:r>
            <w:r>
              <w:rPr>
                <w:rFonts w:ascii="標楷體" w:hint="eastAsia"/>
                <w:spacing w:val="10"/>
                <w:sz w:val="16"/>
                <w:szCs w:val="16"/>
              </w:rPr>
              <w:t>八</w:t>
            </w:r>
          </w:p>
        </w:tc>
        <w:tc>
          <w:tcPr>
            <w:tcW w:w="1370"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工程合約經費之千分之三</w:t>
            </w:r>
            <w:r>
              <w:rPr>
                <w:rFonts w:ascii="標楷體"/>
                <w:spacing w:val="10"/>
                <w:sz w:val="16"/>
                <w:szCs w:val="16"/>
              </w:rPr>
              <w:sym w:font="Symbol" w:char="F0B7"/>
            </w:r>
            <w:r>
              <w:rPr>
                <w:rFonts w:ascii="標楷體" w:hint="eastAsia"/>
                <w:spacing w:val="10"/>
                <w:sz w:val="16"/>
                <w:szCs w:val="16"/>
              </w:rPr>
              <w:t>五</w:t>
            </w:r>
          </w:p>
        </w:tc>
        <w:tc>
          <w:tcPr>
            <w:tcW w:w="1371"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工程合約經費之千分之五</w:t>
            </w:r>
            <w:r>
              <w:rPr>
                <w:rFonts w:ascii="標楷體"/>
                <w:spacing w:val="10"/>
                <w:sz w:val="16"/>
                <w:szCs w:val="16"/>
              </w:rPr>
              <w:sym w:font="Symbol" w:char="F0B7"/>
            </w:r>
            <w:r>
              <w:rPr>
                <w:rFonts w:ascii="標楷體" w:hint="eastAsia"/>
                <w:spacing w:val="10"/>
                <w:sz w:val="16"/>
                <w:szCs w:val="16"/>
              </w:rPr>
              <w:t>四</w:t>
            </w:r>
          </w:p>
        </w:tc>
        <w:tc>
          <w:tcPr>
            <w:tcW w:w="992" w:type="dxa"/>
            <w:vAlign w:val="center"/>
          </w:tcPr>
          <w:p w:rsidR="008B53A5" w:rsidRDefault="008B53A5" w:rsidP="008B53A5">
            <w:pPr>
              <w:widowControl/>
              <w:autoSpaceDE w:val="0"/>
              <w:autoSpaceDN w:val="0"/>
              <w:snapToGrid w:val="0"/>
              <w:spacing w:line="200" w:lineRule="exact"/>
              <w:ind w:right="57"/>
              <w:jc w:val="both"/>
              <w:textAlignment w:val="bottom"/>
              <w:rPr>
                <w:rFonts w:ascii="標楷體" w:hint="eastAsia"/>
                <w:spacing w:val="10"/>
                <w:sz w:val="16"/>
                <w:szCs w:val="16"/>
              </w:rPr>
            </w:pPr>
            <w:r>
              <w:rPr>
                <w:rFonts w:ascii="標楷體" w:hint="eastAsia"/>
                <w:spacing w:val="10"/>
                <w:sz w:val="16"/>
                <w:szCs w:val="16"/>
              </w:rPr>
              <w:t>工程合約經費</w:t>
            </w:r>
          </w:p>
        </w:tc>
        <w:tc>
          <w:tcPr>
            <w:tcW w:w="4536" w:type="dxa"/>
            <w:vAlign w:val="center"/>
          </w:tcPr>
          <w:p w:rsidR="008B53A5" w:rsidRPr="008B53A5" w:rsidRDefault="008B53A5" w:rsidP="008B53A5">
            <w:pPr>
              <w:widowControl/>
              <w:autoSpaceDE w:val="0"/>
              <w:autoSpaceDN w:val="0"/>
              <w:snapToGrid w:val="0"/>
              <w:spacing w:line="200" w:lineRule="exact"/>
              <w:ind w:left="360" w:right="57" w:hangingChars="200" w:hanging="360"/>
              <w:jc w:val="both"/>
              <w:textAlignment w:val="bottom"/>
              <w:rPr>
                <w:rFonts w:ascii="標楷體" w:hint="eastAsia"/>
                <w:color w:val="000000"/>
                <w:spacing w:val="10"/>
                <w:sz w:val="16"/>
                <w:szCs w:val="16"/>
              </w:rPr>
            </w:pPr>
            <w:r w:rsidRPr="008B53A5">
              <w:rPr>
                <w:rFonts w:ascii="標楷體" w:hint="eastAsia"/>
                <w:color w:val="000000"/>
                <w:spacing w:val="10"/>
                <w:sz w:val="16"/>
                <w:szCs w:val="16"/>
              </w:rPr>
              <w:t>一、係指非上述所列之其他土木工程、拆除工程、零星營建工程，或其他經地方主管機關指定者。</w:t>
            </w:r>
          </w:p>
          <w:p w:rsidR="008B53A5" w:rsidRPr="008B53A5" w:rsidRDefault="008B53A5" w:rsidP="008B53A5">
            <w:pPr>
              <w:widowControl/>
              <w:autoSpaceDE w:val="0"/>
              <w:autoSpaceDN w:val="0"/>
              <w:snapToGrid w:val="0"/>
              <w:spacing w:line="200" w:lineRule="exact"/>
              <w:ind w:left="360" w:right="57" w:hangingChars="200" w:hanging="360"/>
              <w:jc w:val="both"/>
              <w:textAlignment w:val="bottom"/>
              <w:rPr>
                <w:rFonts w:ascii="標楷體" w:hint="eastAsia"/>
                <w:color w:val="000000"/>
                <w:spacing w:val="10"/>
                <w:sz w:val="16"/>
                <w:szCs w:val="16"/>
              </w:rPr>
            </w:pPr>
            <w:r w:rsidRPr="008B53A5">
              <w:rPr>
                <w:rFonts w:ascii="標楷體" w:hint="eastAsia"/>
                <w:color w:val="000000"/>
                <w:spacing w:val="10"/>
                <w:sz w:val="16"/>
                <w:szCs w:val="16"/>
              </w:rPr>
              <w:t>二、工程合約經費不包括營業稅。</w:t>
            </w:r>
          </w:p>
          <w:p w:rsidR="008B53A5" w:rsidRDefault="008B53A5" w:rsidP="008B53A5">
            <w:pPr>
              <w:widowControl/>
              <w:autoSpaceDE w:val="0"/>
              <w:autoSpaceDN w:val="0"/>
              <w:spacing w:line="200" w:lineRule="exact"/>
              <w:ind w:left="360" w:rightChars="82" w:right="197" w:hangingChars="200" w:hanging="360"/>
              <w:jc w:val="both"/>
              <w:textAlignment w:val="bottom"/>
              <w:rPr>
                <w:rFonts w:ascii="標楷體" w:hint="eastAsia"/>
                <w:color w:val="000000"/>
                <w:spacing w:val="10"/>
                <w:sz w:val="16"/>
                <w:szCs w:val="16"/>
              </w:rPr>
            </w:pPr>
            <w:r w:rsidRPr="008B53A5">
              <w:rPr>
                <w:rFonts w:ascii="標楷體" w:hint="eastAsia"/>
                <w:color w:val="000000"/>
                <w:spacing w:val="10"/>
                <w:sz w:val="16"/>
                <w:szCs w:val="16"/>
              </w:rPr>
              <w:t>三、工程合約經費明細已詳列不涉及粒狀污染物排放之設備費用或工程材料費用，經主管機關認可者，不列入工程合約經費計算。</w:t>
            </w:r>
          </w:p>
        </w:tc>
        <w:tc>
          <w:tcPr>
            <w:tcW w:w="1840" w:type="dxa"/>
            <w:vMerge/>
          </w:tcPr>
          <w:p w:rsidR="008B53A5" w:rsidRDefault="008B53A5" w:rsidP="008B53A5">
            <w:pPr>
              <w:spacing w:line="480" w:lineRule="exact"/>
              <w:ind w:rightChars="82" w:right="197"/>
              <w:jc w:val="both"/>
              <w:rPr>
                <w:rFonts w:ascii="標楷體" w:hint="eastAsia"/>
                <w:sz w:val="28"/>
              </w:rPr>
            </w:pPr>
          </w:p>
        </w:tc>
      </w:tr>
    </w:tbl>
    <w:p w:rsidR="00B109DE" w:rsidRDefault="00B109DE" w:rsidP="00B40354">
      <w:pPr>
        <w:spacing w:line="200" w:lineRule="atLeast"/>
        <w:rPr>
          <w:rFonts w:hint="eastAsia"/>
        </w:rPr>
      </w:pPr>
    </w:p>
    <w:sectPr w:rsidR="00B109DE">
      <w:pgSz w:w="16840" w:h="11907" w:orient="landscape" w:code="9"/>
      <w:pgMar w:top="1701" w:right="1418" w:bottom="1418" w:left="1418" w:header="0" w:footer="0" w:gutter="0"/>
      <w:pgNumType w:fmt="taiwaneseCountingThousand"/>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D45" w:rsidRDefault="00C54D45">
      <w:r>
        <w:separator/>
      </w:r>
    </w:p>
  </w:endnote>
  <w:endnote w:type="continuationSeparator" w:id="0">
    <w:p w:rsidR="00C54D45" w:rsidRDefault="00C54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DE" w:rsidRDefault="00B109DE">
    <w:pPr>
      <w:framePr w:wrap="around" w:vAnchor="text" w:hAnchor="margin" w:y="1"/>
    </w:pPr>
    <w:r>
      <w:fldChar w:fldCharType="begin"/>
    </w:r>
    <w:r>
      <w:instrText xml:space="preserve">PAGE  </w:instrText>
    </w:r>
    <w:r>
      <w:fldChar w:fldCharType="separate"/>
    </w:r>
    <w:r>
      <w:rPr>
        <w:rFonts w:hint="eastAsia"/>
        <w:noProof/>
      </w:rPr>
      <w:t>一</w:t>
    </w:r>
    <w:r>
      <w:fldChar w:fldCharType="end"/>
    </w:r>
  </w:p>
  <w:p w:rsidR="00B109DE" w:rsidRDefault="00B109DE">
    <w:pP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DE" w:rsidRDefault="00091547">
    <w:pPr>
      <w:ind w:firstLine="360"/>
      <w:rPr>
        <w:rFonts w:hint="eastAsia"/>
      </w:rPr>
    </w:pPr>
    <w:r>
      <w:rPr>
        <w:noProof/>
        <w:sz w:val="20"/>
      </w:rPr>
      <mc:AlternateContent>
        <mc:Choice Requires="wps">
          <w:drawing>
            <wp:anchor distT="0" distB="0" distL="114300" distR="114300" simplePos="0" relativeHeight="251657728" behindDoc="0" locked="0" layoutInCell="0" allowOverlap="1">
              <wp:simplePos x="0" y="0"/>
              <wp:positionH relativeFrom="column">
                <wp:posOffset>4191000</wp:posOffset>
              </wp:positionH>
              <wp:positionV relativeFrom="paragraph">
                <wp:posOffset>-588010</wp:posOffset>
              </wp:positionV>
              <wp:extent cx="1905000" cy="342900"/>
              <wp:effectExtent l="0" t="0" r="0" b="0"/>
              <wp:wrapNone/>
              <wp:docPr id="1" name="表格頁次"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09DE" w:rsidRDefault="00B109DE">
                          <w:pPr>
                            <w:snapToGrid w:val="0"/>
                          </w:pPr>
                          <w:r>
                            <w:rPr>
                              <w:rFonts w:ascii="標楷體" w:hint="eastAsia"/>
                            </w:rPr>
                            <w:t>共</w:t>
                          </w:r>
                          <w:r>
                            <w:rPr>
                              <w:rFonts w:ascii="標楷體"/>
                            </w:rPr>
                            <w:fldChar w:fldCharType="begin"/>
                          </w:r>
                          <w:r>
                            <w:rPr>
                              <w:rFonts w:ascii="標楷體"/>
                            </w:rPr>
                            <w:instrText xml:space="preserve"> NUMPAGES \* CHINESENUM3 \* MERGEFORMAT </w:instrText>
                          </w:r>
                          <w:r>
                            <w:rPr>
                              <w:rFonts w:ascii="標楷體"/>
                            </w:rPr>
                            <w:fldChar w:fldCharType="separate"/>
                          </w:r>
                          <w:r w:rsidR="00091547">
                            <w:rPr>
                              <w:rFonts w:ascii="標楷體" w:hint="eastAsia"/>
                              <w:noProof/>
                            </w:rPr>
                            <w:t>三</w:t>
                          </w:r>
                          <w:r>
                            <w:rPr>
                              <w:rFonts w:ascii="標楷體"/>
                            </w:rPr>
                            <w:fldChar w:fldCharType="end"/>
                          </w:r>
                          <w:r>
                            <w:rPr>
                              <w:rFonts w:ascii="標楷體" w:hint="eastAsia"/>
                            </w:rPr>
                            <w:t>頁　第</w:t>
                          </w:r>
                          <w:r>
                            <w:rPr>
                              <w:rFonts w:ascii="標楷體"/>
                            </w:rPr>
                            <w:fldChar w:fldCharType="begin"/>
                          </w:r>
                          <w:r>
                            <w:rPr>
                              <w:rFonts w:ascii="標楷體"/>
                            </w:rPr>
                            <w:instrText xml:space="preserve"> PAGE \* CHINESENUM3 \* MERGEFORMAT </w:instrText>
                          </w:r>
                          <w:r>
                            <w:rPr>
                              <w:rFonts w:ascii="標楷體"/>
                            </w:rPr>
                            <w:fldChar w:fldCharType="separate"/>
                          </w:r>
                          <w:r w:rsidR="00091547">
                            <w:rPr>
                              <w:rFonts w:ascii="標楷體" w:hint="eastAsia"/>
                              <w:noProof/>
                            </w:rPr>
                            <w:t>一</w:t>
                          </w:r>
                          <w:r>
                            <w:rPr>
                              <w:rFonts w:ascii="標楷體"/>
                            </w:rPr>
                            <w:fldChar w:fldCharType="end"/>
                          </w:r>
                          <w:r>
                            <w:rPr>
                              <w:rFonts w:ascii="標楷體" w:hint="eastAsia"/>
                            </w:rPr>
                            <w:t>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表格頁次" o:spid="_x0000_s1038" type="#_x0000_t202" style="position:absolute;left:0;text-align:left;margin-left:330pt;margin-top:-46.3pt;width:150pt;height:27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" o:allowincell="f" stroked="f">
              <v:textbox>
                <w:txbxContent>
                  <w:p w:rsidR="00B109DE" w:rsidRDefault="00B109DE">
                    <w:pPr>
                      <w:snapToGrid w:val="0"/>
                    </w:pPr>
                    <w:r>
                      <w:rPr>
                        <w:rFonts w:ascii="標楷體" w:hint="eastAsia"/>
                      </w:rPr>
                      <w:t>共</w:t>
                    </w:r>
                    <w:r>
                      <w:rPr>
                        <w:rFonts w:ascii="標楷體"/>
                      </w:rPr>
                      <w:fldChar w:fldCharType="begin"/>
                    </w:r>
                    <w:r>
                      <w:rPr>
                        <w:rFonts w:ascii="標楷體"/>
                      </w:rPr>
                      <w:instrText xml:space="preserve"> NUMPAGES \* CHINESENUM3 \* MERGEFORMAT </w:instrText>
                    </w:r>
                    <w:r>
                      <w:rPr>
                        <w:rFonts w:ascii="標楷體"/>
                      </w:rPr>
                      <w:fldChar w:fldCharType="separate"/>
                    </w:r>
                    <w:r w:rsidR="00091547">
                      <w:rPr>
                        <w:rFonts w:ascii="標楷體" w:hint="eastAsia"/>
                        <w:noProof/>
                      </w:rPr>
                      <w:t>三</w:t>
                    </w:r>
                    <w:r>
                      <w:rPr>
                        <w:rFonts w:ascii="標楷體"/>
                      </w:rPr>
                      <w:fldChar w:fldCharType="end"/>
                    </w:r>
                    <w:r>
                      <w:rPr>
                        <w:rFonts w:ascii="標楷體" w:hint="eastAsia"/>
                      </w:rPr>
                      <w:t>頁　第</w:t>
                    </w:r>
                    <w:r>
                      <w:rPr>
                        <w:rFonts w:ascii="標楷體"/>
                      </w:rPr>
                      <w:fldChar w:fldCharType="begin"/>
                    </w:r>
                    <w:r>
                      <w:rPr>
                        <w:rFonts w:ascii="標楷體"/>
                      </w:rPr>
                      <w:instrText xml:space="preserve"> PAGE \* CHINESENUM3 \* MERGEFORMAT </w:instrText>
                    </w:r>
                    <w:r>
                      <w:rPr>
                        <w:rFonts w:ascii="標楷體"/>
                      </w:rPr>
                      <w:fldChar w:fldCharType="separate"/>
                    </w:r>
                    <w:r w:rsidR="00091547">
                      <w:rPr>
                        <w:rFonts w:ascii="標楷體" w:hint="eastAsia"/>
                        <w:noProof/>
                      </w:rPr>
                      <w:t>一</w:t>
                    </w:r>
                    <w:r>
                      <w:rPr>
                        <w:rFonts w:ascii="標楷體"/>
                      </w:rPr>
                      <w:fldChar w:fldCharType="end"/>
                    </w:r>
                    <w:r>
                      <w:rPr>
                        <w:rFonts w:ascii="標楷體" w:hint="eastAsia"/>
                      </w:rPr>
                      <w:t>頁</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D45" w:rsidRDefault="00C54D45">
      <w:r>
        <w:separator/>
      </w:r>
    </w:p>
  </w:footnote>
  <w:footnote w:type="continuationSeparator" w:id="0">
    <w:p w:rsidR="00C54D45" w:rsidRDefault="00C54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DE" w:rsidRDefault="00B109DE">
    <w:pPr>
      <w:framePr w:wrap="around" w:vAnchor="text" w:hAnchor="margin" w:xAlign="right" w:y="1"/>
    </w:pPr>
    <w:r>
      <w:fldChar w:fldCharType="begin"/>
    </w:r>
    <w:r>
      <w:instrText xml:space="preserve">PAGE  </w:instrText>
    </w:r>
    <w:r>
      <w:fldChar w:fldCharType="separate"/>
    </w:r>
    <w:r>
      <w:rPr>
        <w:rFonts w:hint="eastAsia"/>
        <w:noProof/>
      </w:rPr>
      <w:t>一</w:t>
    </w:r>
    <w:r>
      <w:fldChar w:fldCharType="end"/>
    </w:r>
  </w:p>
  <w:p w:rsidR="00B109DE" w:rsidRDefault="00B109DE">
    <w:pP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09DE" w:rsidRDefault="00B109DE">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1D04"/>
    <w:multiLevelType w:val="hybridMultilevel"/>
    <w:tmpl w:val="B3FECBF8"/>
    <w:lvl w:ilvl="0" w:tplc="DB0E4118">
      <w:start w:val="1"/>
      <w:numFmt w:val="taiwaneseCountingThousand"/>
      <w:lvlText w:val="（%1）"/>
      <w:lvlJc w:val="left"/>
      <w:pPr>
        <w:tabs>
          <w:tab w:val="num" w:pos="1639"/>
        </w:tabs>
        <w:ind w:left="1639"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2F30071"/>
    <w:multiLevelType w:val="singleLevel"/>
    <w:tmpl w:val="31C47A20"/>
    <w:lvl w:ilvl="0">
      <w:start w:val="1"/>
      <w:numFmt w:val="taiwaneseCountingThousand"/>
      <w:lvlText w:val="（%1）"/>
      <w:lvlJc w:val="left"/>
      <w:pPr>
        <w:tabs>
          <w:tab w:val="num" w:pos="1420"/>
        </w:tabs>
        <w:ind w:left="1420" w:hanging="1080"/>
      </w:pPr>
      <w:rPr>
        <w:rFonts w:hint="eastAsia"/>
      </w:rPr>
    </w:lvl>
  </w:abstractNum>
  <w:abstractNum w:abstractNumId="2">
    <w:nsid w:val="358148CB"/>
    <w:multiLevelType w:val="hybridMultilevel"/>
    <w:tmpl w:val="3C04DBF0"/>
    <w:lvl w:ilvl="0" w:tplc="2C08B54E">
      <w:start w:val="1"/>
      <w:numFmt w:val="taiwaneseCountingThousand"/>
      <w:lvlText w:val="%1、"/>
      <w:lvlJc w:val="left"/>
      <w:pPr>
        <w:tabs>
          <w:tab w:val="num" w:pos="360"/>
        </w:tabs>
        <w:ind w:left="360" w:hanging="360"/>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5487DC4"/>
    <w:multiLevelType w:val="singleLevel"/>
    <w:tmpl w:val="1B70D710"/>
    <w:lvl w:ilvl="0">
      <w:start w:val="1"/>
      <w:numFmt w:val="taiwaneseCountingThousand"/>
      <w:lvlText w:val="%1、"/>
      <w:lvlJc w:val="left"/>
      <w:pPr>
        <w:tabs>
          <w:tab w:val="num" w:pos="1264"/>
        </w:tabs>
        <w:ind w:left="1264" w:hanging="810"/>
      </w:pPr>
      <w:rPr>
        <w:rFonts w:hint="eastAsia"/>
      </w:rPr>
    </w:lvl>
  </w:abstractNum>
  <w:abstractNum w:abstractNumId="4">
    <w:nsid w:val="70AA771D"/>
    <w:multiLevelType w:val="hybridMultilevel"/>
    <w:tmpl w:val="B13CF612"/>
    <w:lvl w:ilvl="0" w:tplc="5394D4B4">
      <w:start w:val="1"/>
      <w:numFmt w:val="taiwaneseCountingThousand"/>
      <w:lvlText w:val="%1、"/>
      <w:lvlJc w:val="left"/>
      <w:pPr>
        <w:tabs>
          <w:tab w:val="num" w:pos="919"/>
        </w:tabs>
        <w:ind w:left="919" w:hanging="720"/>
      </w:pPr>
    </w:lvl>
    <w:lvl w:ilvl="1" w:tplc="04090019">
      <w:start w:val="1"/>
      <w:numFmt w:val="ideographTraditional"/>
      <w:lvlText w:val="%2、"/>
      <w:lvlJc w:val="left"/>
      <w:pPr>
        <w:tabs>
          <w:tab w:val="num" w:pos="1159"/>
        </w:tabs>
        <w:ind w:left="1159" w:hanging="480"/>
      </w:pPr>
    </w:lvl>
    <w:lvl w:ilvl="2" w:tplc="0409001B">
      <w:start w:val="1"/>
      <w:numFmt w:val="lowerRoman"/>
      <w:lvlText w:val="%3."/>
      <w:lvlJc w:val="right"/>
      <w:pPr>
        <w:tabs>
          <w:tab w:val="num" w:pos="1639"/>
        </w:tabs>
        <w:ind w:left="1639" w:hanging="480"/>
      </w:pPr>
    </w:lvl>
    <w:lvl w:ilvl="3" w:tplc="0409000F">
      <w:start w:val="1"/>
      <w:numFmt w:val="decimal"/>
      <w:lvlText w:val="%4."/>
      <w:lvlJc w:val="left"/>
      <w:pPr>
        <w:tabs>
          <w:tab w:val="num" w:pos="2119"/>
        </w:tabs>
        <w:ind w:left="2119" w:hanging="480"/>
      </w:pPr>
    </w:lvl>
    <w:lvl w:ilvl="4" w:tplc="04090019">
      <w:start w:val="1"/>
      <w:numFmt w:val="ideographTraditional"/>
      <w:lvlText w:val="%5、"/>
      <w:lvlJc w:val="left"/>
      <w:pPr>
        <w:tabs>
          <w:tab w:val="num" w:pos="2599"/>
        </w:tabs>
        <w:ind w:left="2599" w:hanging="48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740D5620"/>
    <w:multiLevelType w:val="multilevel"/>
    <w:tmpl w:val="7DAEDAAE"/>
    <w:lvl w:ilvl="0">
      <w:start w:val="1"/>
      <w:numFmt w:val="taiwaneseCountingThousand"/>
      <w:suff w:val="nothing"/>
      <w:lvlText w:val="%1、"/>
      <w:lvlJc w:val="left"/>
      <w:pPr>
        <w:tabs>
          <w:tab w:val="num" w:pos="720"/>
        </w:tabs>
        <w:ind w:left="1020" w:hanging="680"/>
      </w:pPr>
    </w:lvl>
    <w:lvl w:ilvl="1">
      <w:start w:val="1"/>
      <w:numFmt w:val="taiwaneseCountingThousand"/>
      <w:suff w:val="nothing"/>
      <w:lvlText w:val="︵%2︶"/>
      <w:lvlJc w:val="left"/>
      <w:pPr>
        <w:tabs>
          <w:tab w:val="num" w:pos="992"/>
        </w:tabs>
        <w:ind w:left="1700" w:hanging="1020"/>
      </w:pPr>
    </w:lvl>
    <w:lvl w:ilvl="2">
      <w:start w:val="1"/>
      <w:numFmt w:val="decimalFullWidth"/>
      <w:suff w:val="nothing"/>
      <w:lvlText w:val="%3、"/>
      <w:lvlJc w:val="left"/>
      <w:pPr>
        <w:tabs>
          <w:tab w:val="num" w:pos="1418"/>
        </w:tabs>
        <w:ind w:left="2040" w:hanging="680"/>
      </w:pPr>
    </w:lvl>
    <w:lvl w:ilvl="3">
      <w:start w:val="1"/>
      <w:numFmt w:val="decimalFullWidth"/>
      <w:suff w:val="nothing"/>
      <w:lvlText w:val="︵%4︶"/>
      <w:lvlJc w:val="left"/>
      <w:pPr>
        <w:tabs>
          <w:tab w:val="num" w:pos="1984"/>
        </w:tabs>
        <w:ind w:left="2720" w:hanging="1020"/>
      </w:pPr>
    </w:lvl>
    <w:lvl w:ilvl="4">
      <w:start w:val="1"/>
      <w:numFmt w:val="ideographTraditional"/>
      <w:suff w:val="nothing"/>
      <w:lvlText w:val="%5、"/>
      <w:lvlJc w:val="left"/>
      <w:pPr>
        <w:tabs>
          <w:tab w:val="num" w:pos="2551"/>
        </w:tabs>
        <w:ind w:left="3060" w:hanging="680"/>
      </w:pPr>
    </w:lvl>
    <w:lvl w:ilvl="5">
      <w:start w:val="1"/>
      <w:numFmt w:val="ideographTraditional"/>
      <w:suff w:val="nothing"/>
      <w:lvlText w:val="︵%6︶"/>
      <w:lvlJc w:val="left"/>
      <w:pPr>
        <w:tabs>
          <w:tab w:val="num" w:pos="3260"/>
        </w:tabs>
        <w:ind w:left="3740" w:hanging="1020"/>
      </w:pPr>
    </w:lvl>
    <w:lvl w:ilvl="6">
      <w:start w:val="1"/>
      <w:numFmt w:val="ideographZodiac"/>
      <w:suff w:val="nothing"/>
      <w:lvlText w:val="%7、"/>
      <w:lvlJc w:val="left"/>
      <w:pPr>
        <w:tabs>
          <w:tab w:val="num" w:pos="3827"/>
        </w:tabs>
        <w:ind w:left="4080" w:hanging="680"/>
      </w:pPr>
    </w:lvl>
    <w:lvl w:ilvl="7">
      <w:start w:val="1"/>
      <w:numFmt w:val="ideographZodiac"/>
      <w:suff w:val="nothing"/>
      <w:lvlText w:val="︵%8︶"/>
      <w:lvlJc w:val="left"/>
      <w:pPr>
        <w:tabs>
          <w:tab w:val="num" w:pos="4394"/>
        </w:tabs>
        <w:ind w:left="4760" w:hanging="1020"/>
      </w:pPr>
    </w:lvl>
    <w:lvl w:ilvl="8">
      <w:start w:val="1"/>
      <w:numFmt w:val="decimalFullWidth"/>
      <w:suff w:val="nothing"/>
      <w:lvlText w:val="%9︶"/>
      <w:lvlJc w:val="left"/>
      <w:pPr>
        <w:tabs>
          <w:tab w:val="num" w:pos="5102"/>
        </w:tabs>
        <w:ind w:left="5100" w:hanging="680"/>
      </w:pPr>
    </w:lvl>
  </w:abstractNum>
  <w:num w:numId="1">
    <w:abstractNumId w:val="3"/>
  </w:num>
  <w:num w:numId="2">
    <w:abstractNumId w:val="1"/>
  </w:num>
  <w:num w:numId="3">
    <w:abstractNumId w:val="5"/>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480"/>
  <w:drawingGridHorizontalSpacing w:val="120"/>
  <w:displayHorizontalDrawingGridEvery w:val="0"/>
  <w:displayVerticalDrawingGridEvery w:val="2"/>
  <w:characterSpacingControl w:val="doNotCompress"/>
  <w:hdrShapeDefaults>
    <o:shapedefaults v:ext="edit" spidmax="2049" strokecolor="red">
      <v:stroke dashstyle="1 1" color="red" endcap="roun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附件表" w:val="&lt;附件表&gt;&lt;/附件表&gt;"/>
  </w:docVars>
  <w:rsids>
    <w:rsidRoot w:val="00913C91"/>
    <w:rsid w:val="0004356A"/>
    <w:rsid w:val="00091547"/>
    <w:rsid w:val="00096ED7"/>
    <w:rsid w:val="00220BF0"/>
    <w:rsid w:val="002C6496"/>
    <w:rsid w:val="00387ABE"/>
    <w:rsid w:val="004C4114"/>
    <w:rsid w:val="00526464"/>
    <w:rsid w:val="00565AF9"/>
    <w:rsid w:val="0057734B"/>
    <w:rsid w:val="005832F1"/>
    <w:rsid w:val="006C115C"/>
    <w:rsid w:val="00746312"/>
    <w:rsid w:val="00796325"/>
    <w:rsid w:val="007D2645"/>
    <w:rsid w:val="00801935"/>
    <w:rsid w:val="008B53A5"/>
    <w:rsid w:val="00913C91"/>
    <w:rsid w:val="00A527DE"/>
    <w:rsid w:val="00B109DE"/>
    <w:rsid w:val="00B40354"/>
    <w:rsid w:val="00BF7F75"/>
    <w:rsid w:val="00C54D45"/>
    <w:rsid w:val="00D71B54"/>
    <w:rsid w:val="00E74556"/>
    <w:rsid w:val="00EA47F7"/>
    <w:rsid w:val="00F904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strokecolor="red">
      <v:stroke dashstyle="1 1" color="red" endcap="roun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rPr>
  </w:style>
  <w:style w:type="paragraph" w:styleId="a4">
    <w:name w:val="footer"/>
    <w:basedOn w:val="a"/>
    <w:semiHidden/>
    <w:pPr>
      <w:tabs>
        <w:tab w:val="center" w:pos="4153"/>
        <w:tab w:val="right" w:pos="8306"/>
      </w:tabs>
      <w:snapToGrid w:val="0"/>
    </w:pPr>
    <w:rPr>
      <w:sz w:val="20"/>
    </w:rPr>
  </w:style>
  <w:style w:type="paragraph" w:customStyle="1" w:styleId="a5">
    <w:name w:val="公文(全銜)"/>
    <w:pPr>
      <w:adjustRightInd w:val="0"/>
      <w:snapToGrid w:val="0"/>
    </w:pPr>
    <w:rPr>
      <w:rFonts w:eastAsia="標楷體"/>
      <w:noProof/>
      <w:sz w:val="44"/>
    </w:rPr>
  </w:style>
  <w:style w:type="paragraph" w:customStyle="1" w:styleId="a6">
    <w:name w:val="公文(機關地址)"/>
    <w:pPr>
      <w:adjustRightInd w:val="0"/>
      <w:snapToGrid w:val="0"/>
      <w:ind w:left="8217" w:hanging="1200"/>
    </w:pPr>
    <w:rPr>
      <w:rFonts w:eastAsia="標楷體"/>
      <w:noProof/>
      <w:sz w:val="24"/>
    </w:rPr>
  </w:style>
  <w:style w:type="paragraph" w:customStyle="1" w:styleId="a7">
    <w:name w:val="公文(傳真)"/>
    <w:pPr>
      <w:adjustRightInd w:val="0"/>
      <w:snapToGrid w:val="0"/>
      <w:ind w:left="8217" w:hanging="1200"/>
    </w:pPr>
    <w:rPr>
      <w:rFonts w:eastAsia="標楷體"/>
      <w:noProof/>
      <w:sz w:val="24"/>
    </w:rPr>
  </w:style>
  <w:style w:type="paragraph" w:customStyle="1" w:styleId="a8">
    <w:name w:val="公文(受文者)"/>
    <w:pPr>
      <w:adjustRightInd w:val="0"/>
      <w:snapToGrid w:val="0"/>
    </w:pPr>
    <w:rPr>
      <w:rFonts w:eastAsia="標楷體"/>
      <w:noProof/>
      <w:sz w:val="34"/>
    </w:rPr>
  </w:style>
  <w:style w:type="paragraph" w:customStyle="1" w:styleId="a9">
    <w:name w:val="公文(速別)"/>
    <w:pPr>
      <w:adjustRightInd w:val="0"/>
      <w:snapToGrid w:val="0"/>
      <w:spacing w:before="120"/>
    </w:pPr>
    <w:rPr>
      <w:rFonts w:eastAsia="標楷體"/>
      <w:noProof/>
      <w:sz w:val="26"/>
    </w:rPr>
  </w:style>
  <w:style w:type="paragraph" w:customStyle="1" w:styleId="aa">
    <w:name w:val="公文(密等)"/>
    <w:pPr>
      <w:adjustRightInd w:val="0"/>
      <w:snapToGrid w:val="0"/>
    </w:pPr>
    <w:rPr>
      <w:rFonts w:eastAsia="標楷體"/>
      <w:noProof/>
      <w:sz w:val="26"/>
    </w:rPr>
  </w:style>
  <w:style w:type="paragraph" w:customStyle="1" w:styleId="ab">
    <w:name w:val="公文(發文日期)"/>
    <w:pPr>
      <w:adjustRightInd w:val="0"/>
      <w:snapToGrid w:val="0"/>
    </w:pPr>
    <w:rPr>
      <w:rFonts w:eastAsia="標楷體"/>
      <w:noProof/>
      <w:sz w:val="26"/>
    </w:rPr>
  </w:style>
  <w:style w:type="paragraph" w:customStyle="1" w:styleId="ac">
    <w:name w:val="公文(發文字號)"/>
    <w:pPr>
      <w:adjustRightInd w:val="0"/>
      <w:snapToGrid w:val="0"/>
    </w:pPr>
    <w:rPr>
      <w:rFonts w:eastAsia="標楷體"/>
      <w:noProof/>
      <w:sz w:val="24"/>
    </w:rPr>
  </w:style>
  <w:style w:type="paragraph" w:customStyle="1" w:styleId="ad">
    <w:name w:val="公文(附件)"/>
    <w:pPr>
      <w:adjustRightInd w:val="0"/>
      <w:snapToGrid w:val="0"/>
      <w:ind w:left="780" w:hanging="780"/>
    </w:pPr>
    <w:rPr>
      <w:rFonts w:eastAsia="標楷體"/>
      <w:noProof/>
      <w:sz w:val="26"/>
    </w:rPr>
  </w:style>
  <w:style w:type="paragraph" w:customStyle="1" w:styleId="ae">
    <w:name w:val="公文(後續段落)"/>
    <w:pPr>
      <w:adjustRightInd w:val="0"/>
      <w:snapToGrid w:val="0"/>
      <w:spacing w:line="578" w:lineRule="exact"/>
      <w:ind w:left="340"/>
    </w:pPr>
    <w:rPr>
      <w:rFonts w:eastAsia="標楷體"/>
      <w:noProof/>
      <w:sz w:val="34"/>
    </w:rPr>
  </w:style>
  <w:style w:type="paragraph" w:customStyle="1" w:styleId="af">
    <w:name w:val="公文(段落)"/>
    <w:next w:val="ae"/>
    <w:pPr>
      <w:adjustRightInd w:val="0"/>
      <w:snapToGrid w:val="0"/>
      <w:spacing w:line="578" w:lineRule="exact"/>
      <w:ind w:left="1020" w:hanging="1020"/>
    </w:pPr>
    <w:rPr>
      <w:rFonts w:eastAsia="標楷體"/>
      <w:noProof/>
      <w:sz w:val="34"/>
    </w:rPr>
  </w:style>
  <w:style w:type="paragraph" w:customStyle="1" w:styleId="af0">
    <w:name w:val="公文(主旨)"/>
    <w:next w:val="af"/>
    <w:pPr>
      <w:adjustRightInd w:val="0"/>
      <w:snapToGrid w:val="0"/>
      <w:spacing w:before="120" w:line="578" w:lineRule="exact"/>
      <w:ind w:left="1020" w:hanging="1020"/>
    </w:pPr>
    <w:rPr>
      <w:rFonts w:eastAsia="標楷體"/>
      <w:noProof/>
      <w:sz w:val="34"/>
    </w:rPr>
  </w:style>
  <w:style w:type="paragraph" w:customStyle="1" w:styleId="af1">
    <w:name w:val="公文(正本)"/>
    <w:pPr>
      <w:adjustRightInd w:val="0"/>
      <w:snapToGrid w:val="0"/>
      <w:spacing w:before="120"/>
      <w:ind w:left="840" w:hanging="840"/>
    </w:pPr>
    <w:rPr>
      <w:rFonts w:eastAsia="標楷體"/>
      <w:noProof/>
      <w:sz w:val="28"/>
    </w:rPr>
  </w:style>
  <w:style w:type="paragraph" w:customStyle="1" w:styleId="af2">
    <w:name w:val="公文(副本)"/>
    <w:pPr>
      <w:adjustRightInd w:val="0"/>
      <w:snapToGrid w:val="0"/>
      <w:ind w:left="840" w:hanging="840"/>
    </w:pPr>
    <w:rPr>
      <w:rFonts w:eastAsia="標楷體"/>
      <w:noProof/>
      <w:sz w:val="28"/>
    </w:rPr>
  </w:style>
  <w:style w:type="paragraph" w:customStyle="1" w:styleId="af3">
    <w:name w:val="公文(抄本)"/>
    <w:pPr>
      <w:adjustRightInd w:val="0"/>
      <w:snapToGrid w:val="0"/>
      <w:ind w:left="840" w:hanging="840"/>
    </w:pPr>
    <w:rPr>
      <w:rFonts w:eastAsia="標楷體"/>
      <w:noProof/>
      <w:sz w:val="28"/>
    </w:rPr>
  </w:style>
  <w:style w:type="paragraph" w:customStyle="1" w:styleId="af4">
    <w:name w:val="公文(署名)"/>
    <w:pPr>
      <w:adjustRightInd w:val="0"/>
      <w:snapToGrid w:val="0"/>
      <w:ind w:left="3969"/>
    </w:pPr>
    <w:rPr>
      <w:rFonts w:eastAsia="標楷體"/>
      <w:noProof/>
      <w:sz w:val="36"/>
    </w:rPr>
  </w:style>
  <w:style w:type="paragraph" w:styleId="af5">
    <w:name w:val="Balloon Text"/>
    <w:basedOn w:val="a"/>
    <w:semiHidden/>
    <w:rPr>
      <w:rFonts w:ascii="Arial" w:eastAsia="新細明體" w:hAnsi="Arial"/>
      <w:sz w:val="18"/>
      <w:szCs w:val="18"/>
    </w:rPr>
  </w:style>
  <w:style w:type="paragraph" w:styleId="af6">
    <w:name w:val="Block Text"/>
    <w:basedOn w:val="a"/>
    <w:semiHidden/>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284" w:left="3841" w:right="452" w:hangingChars="929" w:hanging="3159"/>
      <w:jc w:val="both"/>
    </w:pPr>
    <w:rPr>
      <w:rFonts w:ascii="標楷體" w:hAnsi="標楷體"/>
      <w:noProof/>
      <w:sz w:val="3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snapToGrid w:val="0"/>
    </w:pPr>
    <w:rPr>
      <w:sz w:val="20"/>
    </w:rPr>
  </w:style>
  <w:style w:type="paragraph" w:styleId="a4">
    <w:name w:val="footer"/>
    <w:basedOn w:val="a"/>
    <w:semiHidden/>
    <w:pPr>
      <w:tabs>
        <w:tab w:val="center" w:pos="4153"/>
        <w:tab w:val="right" w:pos="8306"/>
      </w:tabs>
      <w:snapToGrid w:val="0"/>
    </w:pPr>
    <w:rPr>
      <w:sz w:val="20"/>
    </w:rPr>
  </w:style>
  <w:style w:type="paragraph" w:customStyle="1" w:styleId="a5">
    <w:name w:val="公文(全銜)"/>
    <w:pPr>
      <w:adjustRightInd w:val="0"/>
      <w:snapToGrid w:val="0"/>
    </w:pPr>
    <w:rPr>
      <w:rFonts w:eastAsia="標楷體"/>
      <w:noProof/>
      <w:sz w:val="44"/>
    </w:rPr>
  </w:style>
  <w:style w:type="paragraph" w:customStyle="1" w:styleId="a6">
    <w:name w:val="公文(機關地址)"/>
    <w:pPr>
      <w:adjustRightInd w:val="0"/>
      <w:snapToGrid w:val="0"/>
      <w:ind w:left="8217" w:hanging="1200"/>
    </w:pPr>
    <w:rPr>
      <w:rFonts w:eastAsia="標楷體"/>
      <w:noProof/>
      <w:sz w:val="24"/>
    </w:rPr>
  </w:style>
  <w:style w:type="paragraph" w:customStyle="1" w:styleId="a7">
    <w:name w:val="公文(傳真)"/>
    <w:pPr>
      <w:adjustRightInd w:val="0"/>
      <w:snapToGrid w:val="0"/>
      <w:ind w:left="8217" w:hanging="1200"/>
    </w:pPr>
    <w:rPr>
      <w:rFonts w:eastAsia="標楷體"/>
      <w:noProof/>
      <w:sz w:val="24"/>
    </w:rPr>
  </w:style>
  <w:style w:type="paragraph" w:customStyle="1" w:styleId="a8">
    <w:name w:val="公文(受文者)"/>
    <w:pPr>
      <w:adjustRightInd w:val="0"/>
      <w:snapToGrid w:val="0"/>
    </w:pPr>
    <w:rPr>
      <w:rFonts w:eastAsia="標楷體"/>
      <w:noProof/>
      <w:sz w:val="34"/>
    </w:rPr>
  </w:style>
  <w:style w:type="paragraph" w:customStyle="1" w:styleId="a9">
    <w:name w:val="公文(速別)"/>
    <w:pPr>
      <w:adjustRightInd w:val="0"/>
      <w:snapToGrid w:val="0"/>
      <w:spacing w:before="120"/>
    </w:pPr>
    <w:rPr>
      <w:rFonts w:eastAsia="標楷體"/>
      <w:noProof/>
      <w:sz w:val="26"/>
    </w:rPr>
  </w:style>
  <w:style w:type="paragraph" w:customStyle="1" w:styleId="aa">
    <w:name w:val="公文(密等)"/>
    <w:pPr>
      <w:adjustRightInd w:val="0"/>
      <w:snapToGrid w:val="0"/>
    </w:pPr>
    <w:rPr>
      <w:rFonts w:eastAsia="標楷體"/>
      <w:noProof/>
      <w:sz w:val="26"/>
    </w:rPr>
  </w:style>
  <w:style w:type="paragraph" w:customStyle="1" w:styleId="ab">
    <w:name w:val="公文(發文日期)"/>
    <w:pPr>
      <w:adjustRightInd w:val="0"/>
      <w:snapToGrid w:val="0"/>
    </w:pPr>
    <w:rPr>
      <w:rFonts w:eastAsia="標楷體"/>
      <w:noProof/>
      <w:sz w:val="26"/>
    </w:rPr>
  </w:style>
  <w:style w:type="paragraph" w:customStyle="1" w:styleId="ac">
    <w:name w:val="公文(發文字號)"/>
    <w:pPr>
      <w:adjustRightInd w:val="0"/>
      <w:snapToGrid w:val="0"/>
    </w:pPr>
    <w:rPr>
      <w:rFonts w:eastAsia="標楷體"/>
      <w:noProof/>
      <w:sz w:val="24"/>
    </w:rPr>
  </w:style>
  <w:style w:type="paragraph" w:customStyle="1" w:styleId="ad">
    <w:name w:val="公文(附件)"/>
    <w:pPr>
      <w:adjustRightInd w:val="0"/>
      <w:snapToGrid w:val="0"/>
      <w:ind w:left="780" w:hanging="780"/>
    </w:pPr>
    <w:rPr>
      <w:rFonts w:eastAsia="標楷體"/>
      <w:noProof/>
      <w:sz w:val="26"/>
    </w:rPr>
  </w:style>
  <w:style w:type="paragraph" w:customStyle="1" w:styleId="ae">
    <w:name w:val="公文(後續段落)"/>
    <w:pPr>
      <w:adjustRightInd w:val="0"/>
      <w:snapToGrid w:val="0"/>
      <w:spacing w:line="578" w:lineRule="exact"/>
      <w:ind w:left="340"/>
    </w:pPr>
    <w:rPr>
      <w:rFonts w:eastAsia="標楷體"/>
      <w:noProof/>
      <w:sz w:val="34"/>
    </w:rPr>
  </w:style>
  <w:style w:type="paragraph" w:customStyle="1" w:styleId="af">
    <w:name w:val="公文(段落)"/>
    <w:next w:val="ae"/>
    <w:pPr>
      <w:adjustRightInd w:val="0"/>
      <w:snapToGrid w:val="0"/>
      <w:spacing w:line="578" w:lineRule="exact"/>
      <w:ind w:left="1020" w:hanging="1020"/>
    </w:pPr>
    <w:rPr>
      <w:rFonts w:eastAsia="標楷體"/>
      <w:noProof/>
      <w:sz w:val="34"/>
    </w:rPr>
  </w:style>
  <w:style w:type="paragraph" w:customStyle="1" w:styleId="af0">
    <w:name w:val="公文(主旨)"/>
    <w:next w:val="af"/>
    <w:pPr>
      <w:adjustRightInd w:val="0"/>
      <w:snapToGrid w:val="0"/>
      <w:spacing w:before="120" w:line="578" w:lineRule="exact"/>
      <w:ind w:left="1020" w:hanging="1020"/>
    </w:pPr>
    <w:rPr>
      <w:rFonts w:eastAsia="標楷體"/>
      <w:noProof/>
      <w:sz w:val="34"/>
    </w:rPr>
  </w:style>
  <w:style w:type="paragraph" w:customStyle="1" w:styleId="af1">
    <w:name w:val="公文(正本)"/>
    <w:pPr>
      <w:adjustRightInd w:val="0"/>
      <w:snapToGrid w:val="0"/>
      <w:spacing w:before="120"/>
      <w:ind w:left="840" w:hanging="840"/>
    </w:pPr>
    <w:rPr>
      <w:rFonts w:eastAsia="標楷體"/>
      <w:noProof/>
      <w:sz w:val="28"/>
    </w:rPr>
  </w:style>
  <w:style w:type="paragraph" w:customStyle="1" w:styleId="af2">
    <w:name w:val="公文(副本)"/>
    <w:pPr>
      <w:adjustRightInd w:val="0"/>
      <w:snapToGrid w:val="0"/>
      <w:ind w:left="840" w:hanging="840"/>
    </w:pPr>
    <w:rPr>
      <w:rFonts w:eastAsia="標楷體"/>
      <w:noProof/>
      <w:sz w:val="28"/>
    </w:rPr>
  </w:style>
  <w:style w:type="paragraph" w:customStyle="1" w:styleId="af3">
    <w:name w:val="公文(抄本)"/>
    <w:pPr>
      <w:adjustRightInd w:val="0"/>
      <w:snapToGrid w:val="0"/>
      <w:ind w:left="840" w:hanging="840"/>
    </w:pPr>
    <w:rPr>
      <w:rFonts w:eastAsia="標楷體"/>
      <w:noProof/>
      <w:sz w:val="28"/>
    </w:rPr>
  </w:style>
  <w:style w:type="paragraph" w:customStyle="1" w:styleId="af4">
    <w:name w:val="公文(署名)"/>
    <w:pPr>
      <w:adjustRightInd w:val="0"/>
      <w:snapToGrid w:val="0"/>
      <w:ind w:left="3969"/>
    </w:pPr>
    <w:rPr>
      <w:rFonts w:eastAsia="標楷體"/>
      <w:noProof/>
      <w:sz w:val="36"/>
    </w:rPr>
  </w:style>
  <w:style w:type="paragraph" w:styleId="af5">
    <w:name w:val="Balloon Text"/>
    <w:basedOn w:val="a"/>
    <w:semiHidden/>
    <w:rPr>
      <w:rFonts w:ascii="Arial" w:eastAsia="新細明體" w:hAnsi="Arial"/>
      <w:sz w:val="18"/>
      <w:szCs w:val="18"/>
    </w:rPr>
  </w:style>
  <w:style w:type="paragraph" w:styleId="af6">
    <w:name w:val="Block Text"/>
    <w:basedOn w:val="a"/>
    <w:semiHidden/>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20" w:lineRule="exact"/>
      <w:ind w:leftChars="284" w:left="3841" w:right="452" w:hangingChars="929" w:hanging="3159"/>
      <w:jc w:val="both"/>
    </w:pPr>
    <w:rPr>
      <w:rFonts w:ascii="標楷體" w:hAnsi="標楷體"/>
      <w:noProof/>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2019</Characters>
  <Application>Microsoft Office Word</Application>
  <DocSecurity>0</DocSecurity>
  <Lines>16</Lines>
  <Paragraphs>4</Paragraphs>
  <ScaleCrop>false</ScaleCrop>
  <Company>Digitware System Integration Corporation</Company>
  <LinksUpToDate>false</LinksUpToDate>
  <CharactersWithSpaces>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creator>jack</dc:creator>
  <cp:lastModifiedBy>Allen</cp:lastModifiedBy>
  <cp:revision>2</cp:revision>
  <cp:lastPrinted>2013-07-10T06:29:00Z</cp:lastPrinted>
  <dcterms:created xsi:type="dcterms:W3CDTF">2017-10-25T05:52:00Z</dcterms:created>
  <dcterms:modified xsi:type="dcterms:W3CDTF">2017-10-25T05:52:00Z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文別">
    <vt:lpwstr>署公告(新)</vt:lpwstr>
  </property>
  <property fmtid="{D5CDD505-2E9C-101B-9397-08002B2CF9AE}" pid="3" name="函類別">
    <vt:lpwstr>函</vt:lpwstr>
  </property>
  <property fmtid="{D5CDD505-2E9C-101B-9397-08002B2CF9AE}" pid="4" name="Sendable">
    <vt:bool>false</vt:bool>
  </property>
  <property fmtid="{D5CDD505-2E9C-101B-9397-08002B2CF9AE}" pid="5" name="IsDraft">
    <vt:lpwstr>FALSE</vt:lpwstr>
  </property>
  <property fmtid="{D5CDD505-2E9C-101B-9397-08002B2CF9AE}" pid="6" name="IsTable">
    <vt:bool>false</vt:bool>
  </property>
  <property fmtid="{D5CDD505-2E9C-101B-9397-08002B2CF9AE}" pid="7" name="範本類別">
    <vt:lpwstr>書籤</vt:lpwstr>
  </property>
  <property fmtid="{D5CDD505-2E9C-101B-9397-08002B2CF9AE}" pid="8" name="電子交換類別">
    <vt:lpwstr>0</vt:lpwstr>
  </property>
  <property fmtid="{D5CDD505-2E9C-101B-9397-08002B2CF9AE}" pid="9" name="發文無正副本">
    <vt:lpwstr>true</vt:lpwstr>
  </property>
  <property fmtid="{D5CDD505-2E9C-101B-9397-08002B2CF9AE}" pid="10" name="可發無正副本">
    <vt:lpwstr>true</vt:lpwstr>
  </property>
  <property fmtid="{D5CDD505-2E9C-101B-9397-08002B2CF9AE}" pid="11" name="Esendable">
    <vt:lpwstr>0</vt:lpwstr>
  </property>
  <property fmtid="{D5CDD505-2E9C-101B-9397-08002B2CF9AE}" pid="12" name="改列紙本原因">
    <vt:lpwstr>非電子公文受文對象</vt:lpwstr>
  </property>
  <property fmtid="{D5CDD505-2E9C-101B-9397-08002B2CF9AE}" pid="13" name="發文代字">
    <vt:lpwstr>環署空</vt:lpwstr>
  </property>
  <property fmtid="{D5CDD505-2E9C-101B-9397-08002B2CF9AE}" pid="14" name="文件編號">
    <vt:lpwstr>093F005569</vt:lpwstr>
  </property>
  <property fmtid="{D5CDD505-2E9C-101B-9397-08002B2CF9AE}" pid="15" name="文件版本">
    <vt:lpwstr>3</vt:lpwstr>
  </property>
  <property fmtid="{D5CDD505-2E9C-101B-9397-08002B2CF9AE}" pid="16" name="文件父編號">
    <vt:lpwstr>093F005545</vt:lpwstr>
  </property>
  <property fmtid="{D5CDD505-2E9C-101B-9397-08002B2CF9AE}" pid="17" name="文件父編號稿別">
    <vt:lpwstr/>
  </property>
  <property fmtid="{D5CDD505-2E9C-101B-9397-08002B2CF9AE}" pid="18" name="文件父編號類別">
    <vt:lpwstr>2</vt:lpwstr>
  </property>
  <property fmtid="{D5CDD505-2E9C-101B-9397-08002B2CF9AE}" pid="19" name="文件最後修改者">
    <vt:lpwstr>施千玲</vt:lpwstr>
  </property>
  <property fmtid="{D5CDD505-2E9C-101B-9397-08002B2CF9AE}" pid="20" name="公文製作版本">
    <vt:lpwstr>09303031600&amp;</vt:lpwstr>
  </property>
  <property fmtid="{D5CDD505-2E9C-101B-9397-08002B2CF9AE}" pid="21" name="含有附件">
    <vt:lpwstr>TRUE</vt:lpwstr>
  </property>
  <property fmtid="{D5CDD505-2E9C-101B-9397-08002B2CF9AE}" pid="22" name="附件資訊">
    <vt:lpwstr>附表</vt:lpwstr>
  </property>
  <property fmtid="{D5CDD505-2E9C-101B-9397-08002B2CF9AE}" pid="23" name="使用附件資訊">
    <vt:lpwstr>TRUE</vt:lpwstr>
  </property>
  <property fmtid="{D5CDD505-2E9C-101B-9397-08002B2CF9AE}" pid="24" name="建立日期">
    <vt:lpwstr>093/05/18 15:03</vt:lpwstr>
  </property>
  <property fmtid="{D5CDD505-2E9C-101B-9397-08002B2CF9AE}" pid="25" name="文件建立者">
    <vt:lpwstr>許平和</vt:lpwstr>
  </property>
  <property fmtid="{D5CDD505-2E9C-101B-9397-08002B2CF9AE}" pid="26" name="章戳">
    <vt:lpwstr>署長 張祖恩</vt:lpwstr>
  </property>
  <property fmtid="{D5CDD505-2E9C-101B-9397-08002B2CF9AE}" pid="27" name="公文文號">
    <vt:lpwstr>０９３００３８４３４Ａ</vt:lpwstr>
  </property>
</Properties>
</file>